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52855" w14:paraId="050BF239" w14:textId="77777777" w:rsidTr="00952855">
        <w:tc>
          <w:tcPr>
            <w:tcW w:w="9742" w:type="dxa"/>
          </w:tcPr>
          <w:p w14:paraId="31D9EE6A" w14:textId="77777777" w:rsidR="00D21C41" w:rsidRPr="00D21C41" w:rsidRDefault="00D21C41" w:rsidP="009C29A8">
            <w:pPr>
              <w:jc w:val="center"/>
              <w:rPr>
                <w:rFonts w:ascii="りいポップ角 R" w:eastAsia="りいポップ角 R" w:hAnsi="りいポップ角 R"/>
                <w:sz w:val="18"/>
                <w:szCs w:val="18"/>
              </w:rPr>
            </w:pPr>
          </w:p>
          <w:p w14:paraId="6C58ABAE" w14:textId="17123DCF" w:rsidR="00952855" w:rsidRDefault="009C29A8" w:rsidP="009C29A8">
            <w:pPr>
              <w:jc w:val="center"/>
              <w:rPr>
                <w:rFonts w:ascii="りいポップ角 R" w:eastAsia="りいポップ角 R" w:hAnsi="りいポップ角 R"/>
                <w:sz w:val="36"/>
                <w:szCs w:val="36"/>
              </w:rPr>
            </w:pPr>
            <w:r w:rsidRPr="009C29A8">
              <w:rPr>
                <w:rFonts w:ascii="りいポップ角 R" w:eastAsia="りいポップ角 R" w:hAnsi="りいポップ角 R" w:hint="eastAsia"/>
                <w:sz w:val="36"/>
                <w:szCs w:val="36"/>
              </w:rPr>
              <w:t>全道数学教育研究大会</w:t>
            </w:r>
          </w:p>
          <w:p w14:paraId="4725A753" w14:textId="17F865EB" w:rsidR="009C29A8" w:rsidRPr="009C29A8" w:rsidRDefault="009C29A8" w:rsidP="009C29A8">
            <w:pPr>
              <w:jc w:val="center"/>
              <w:rPr>
                <w:rFonts w:ascii="りいポップ角 R" w:eastAsia="りいポップ角 R" w:hAnsi="りいポップ角 R"/>
                <w:sz w:val="36"/>
                <w:szCs w:val="36"/>
              </w:rPr>
            </w:pPr>
            <w:r w:rsidRPr="009C29A8">
              <w:rPr>
                <w:rFonts w:ascii="ＭＳ ゴシック" w:eastAsia="ＭＳ ゴシック" w:hAnsi="ＭＳ ゴシック" w:hint="eastAsia"/>
                <w:b/>
                <w:bCs/>
              </w:rPr>
              <w:t>2022年7月2</w:t>
            </w:r>
            <w:r w:rsidR="003209A8">
              <w:rPr>
                <w:rFonts w:ascii="ＭＳ ゴシック" w:eastAsia="ＭＳ ゴシック" w:hAnsi="ＭＳ ゴシック" w:hint="eastAsia"/>
                <w:b/>
                <w:bCs/>
              </w:rPr>
              <w:t>8</w:t>
            </w:r>
            <w:r w:rsidRPr="009C29A8">
              <w:rPr>
                <w:rFonts w:ascii="ＭＳ ゴシック" w:eastAsia="ＭＳ ゴシック" w:hAnsi="ＭＳ ゴシック" w:hint="eastAsia"/>
                <w:b/>
                <w:bCs/>
              </w:rPr>
              <w:t>日（木）2</w:t>
            </w:r>
            <w:r w:rsidR="003209A8">
              <w:rPr>
                <w:rFonts w:ascii="ＭＳ ゴシック" w:eastAsia="ＭＳ ゴシック" w:hAnsi="ＭＳ ゴシック" w:hint="eastAsia"/>
                <w:b/>
                <w:bCs/>
              </w:rPr>
              <w:t>9</w:t>
            </w:r>
            <w:r w:rsidRPr="009C29A8">
              <w:rPr>
                <w:rFonts w:ascii="ＭＳ ゴシック" w:eastAsia="ＭＳ ゴシック" w:hAnsi="ＭＳ ゴシック" w:hint="eastAsia"/>
                <w:b/>
                <w:bCs/>
              </w:rPr>
              <w:t>日（金）＠小樽明峰高等学校</w:t>
            </w:r>
          </w:p>
          <w:p w14:paraId="1F540C68" w14:textId="15898532" w:rsidR="009C29A8" w:rsidRPr="009C29A8" w:rsidRDefault="009C29A8" w:rsidP="009C29A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9C29A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講演</w:t>
            </w:r>
          </w:p>
          <w:p w14:paraId="1C8849D8" w14:textId="3BFC3122" w:rsidR="009C29A8" w:rsidRDefault="009C29A8" w:rsidP="00364360">
            <w:pPr>
              <w:jc w:val="center"/>
            </w:pPr>
            <w:r>
              <w:rPr>
                <w:rFonts w:hint="eastAsia"/>
              </w:rPr>
              <w:t>7月2</w:t>
            </w:r>
            <w:r w:rsidR="003209A8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153F38">
              <w:rPr>
                <w:rFonts w:hint="eastAsia"/>
              </w:rPr>
              <w:t>11：00～12：00</w:t>
            </w:r>
          </w:p>
          <w:p w14:paraId="5F7FBAF7" w14:textId="6D97E8A2" w:rsidR="00952855" w:rsidRPr="00497E1C" w:rsidRDefault="00497E1C" w:rsidP="00497E1C">
            <w:pPr>
              <w:jc w:val="center"/>
              <w:rPr>
                <w:rFonts w:ascii="りいポップ角 R" w:eastAsia="りいポップ角 R" w:hAnsi="りいポップ角 R"/>
                <w:b/>
                <w:bCs/>
                <w:sz w:val="40"/>
                <w:szCs w:val="40"/>
              </w:rPr>
            </w:pPr>
            <w:r w:rsidRPr="00497E1C">
              <w:rPr>
                <w:rFonts w:ascii="りいポップ角 R" w:eastAsia="りいポップ角 R" w:hAnsi="りいポップ角 R" w:hint="eastAsia"/>
                <w:b/>
                <w:bCs/>
                <w:sz w:val="40"/>
                <w:szCs w:val="40"/>
              </w:rPr>
              <w:t>点の高い子って，良い子でしょうか。</w:t>
            </w:r>
          </w:p>
          <w:p w14:paraId="6AEC55F1" w14:textId="77777777" w:rsidR="00497E1C" w:rsidRDefault="00497E1C" w:rsidP="00497E1C">
            <w:pPr>
              <w:jc w:val="right"/>
              <w:rPr>
                <w:rFonts w:ascii="Comic Sans MS" w:eastAsia="ＭＳ ゴシック" w:hAnsi="Comic Sans MS"/>
                <w:b/>
                <w:bCs/>
              </w:rPr>
            </w:pPr>
          </w:p>
          <w:p w14:paraId="1D23E4C4" w14:textId="6A4B5C42" w:rsidR="00497E1C" w:rsidRPr="00497E1C" w:rsidRDefault="00497E1C" w:rsidP="00D21C41">
            <w:pPr>
              <w:jc w:val="right"/>
              <w:rPr>
                <w:rFonts w:ascii="Comic Sans MS" w:eastAsia="ＭＳ ゴシック" w:hAnsi="Comic Sans MS"/>
              </w:rPr>
            </w:pPr>
            <w:r w:rsidRPr="00497E1C">
              <w:rPr>
                <w:rFonts w:ascii="Comic Sans MS" w:eastAsia="ＭＳ ゴシック" w:hAnsi="Comic Sans MS"/>
                <w:b/>
                <w:bCs/>
              </w:rPr>
              <w:t>正　田　　　良</w:t>
            </w:r>
            <w:r w:rsidRPr="00497E1C">
              <w:rPr>
                <w:rFonts w:ascii="Comic Sans MS" w:eastAsia="ＭＳ ゴシック" w:hAnsi="Comic Sans MS"/>
              </w:rPr>
              <w:t>（</w:t>
            </w:r>
            <w:r w:rsidRPr="00497E1C">
              <w:rPr>
                <w:rFonts w:ascii="Comic Sans MS" w:eastAsia="ＭＳ ゴシック" w:hAnsi="Comic Sans MS"/>
              </w:rPr>
              <w:t>rio1957@gakushikai.jp</w:t>
            </w:r>
            <w:r w:rsidRPr="00497E1C">
              <w:rPr>
                <w:rFonts w:ascii="Comic Sans MS" w:eastAsia="ＭＳ ゴシック" w:hAnsi="Comic Sans MS"/>
              </w:rPr>
              <w:t>）</w:t>
            </w:r>
          </w:p>
        </w:tc>
      </w:tr>
    </w:tbl>
    <w:p w14:paraId="7C89A8AD" w14:textId="77777777" w:rsidR="00712497" w:rsidRDefault="00712497">
      <w:pPr>
        <w:widowControl/>
        <w:jc w:val="left"/>
      </w:pPr>
    </w:p>
    <w:p w14:paraId="63C9F174" w14:textId="2DF8F35C" w:rsidR="00261635" w:rsidRDefault="00261635" w:rsidP="00261635">
      <w:pPr>
        <w:widowControl/>
        <w:jc w:val="left"/>
      </w:pPr>
      <w:r>
        <w:rPr>
          <w:rFonts w:hint="eastAsia"/>
        </w:rPr>
        <w:t xml:space="preserve">　ひょんなことで，「教育学</w:t>
      </w:r>
      <w:r>
        <w:t>B」</w:t>
      </w:r>
      <w:r w:rsidR="006E7F49">
        <w:rPr>
          <w:rFonts w:hint="eastAsia"/>
        </w:rPr>
        <w:t>（今の本務校は国士舘大学文学部です）</w:t>
      </w:r>
      <w:r>
        <w:t>を担当しました。</w:t>
      </w:r>
      <w:r>
        <w:rPr>
          <w:rFonts w:hint="eastAsia"/>
        </w:rPr>
        <w:t>最初は，持ち込み可の試験対策をしたり，代返したり…の化かしあいになるだろうなと，嫌々ながらでした。</w:t>
      </w:r>
    </w:p>
    <w:p w14:paraId="329EA905" w14:textId="264AE2E6" w:rsidR="00261635" w:rsidRDefault="00261635" w:rsidP="00261635">
      <w:pPr>
        <w:widowControl/>
        <w:jc w:val="left"/>
      </w:pPr>
      <w:r>
        <w:rPr>
          <w:rFonts w:hint="eastAsia"/>
        </w:rPr>
        <w:t xml:space="preserve">　第</w:t>
      </w:r>
      <w:r>
        <w:t>1回では，池上彰『学び続ける力』と，『人工知能の見る夢は』（文春文庫）</w:t>
      </w:r>
      <w:r>
        <w:rPr>
          <w:rFonts w:hint="eastAsia"/>
        </w:rPr>
        <w:t>所収の森下一仁「ダッシュ」で，「現代での《知る》」について論じました。</w:t>
      </w:r>
    </w:p>
    <w:p w14:paraId="7ED872DC" w14:textId="77777777" w:rsidR="00052763" w:rsidRDefault="00261635" w:rsidP="00261635">
      <w:pPr>
        <w:widowControl/>
        <w:jc w:val="left"/>
      </w:pPr>
      <w:r>
        <w:rPr>
          <w:rFonts w:hint="eastAsia"/>
        </w:rPr>
        <w:t xml:space="preserve">　知ることで見えてくるものがある。その証拠に，ザ・ピーナッツの『ふりむかないで』と，松田聖子＆河合奈保子による同曲（</w:t>
      </w:r>
      <w:r>
        <w:t>1980年代）との比較。</w:t>
      </w:r>
      <w:r>
        <w:rPr>
          <w:rFonts w:hint="eastAsia"/>
        </w:rPr>
        <w:t>学生さんにとって</w:t>
      </w:r>
      <w:r w:rsidR="001F2B87">
        <w:rPr>
          <w:rFonts w:hint="eastAsia"/>
        </w:rPr>
        <w:t>は</w:t>
      </w:r>
      <w:r>
        <w:rPr>
          <w:rFonts w:hint="eastAsia"/>
        </w:rPr>
        <w:t>，</w:t>
      </w:r>
      <w:r w:rsidR="001F2B87">
        <w:rPr>
          <w:rFonts w:hint="eastAsia"/>
        </w:rPr>
        <w:t>どちらも</w:t>
      </w:r>
      <w:r>
        <w:rPr>
          <w:rFonts w:hint="eastAsia"/>
        </w:rPr>
        <w:t>「生まれても居ない昔」で</w:t>
      </w:r>
      <w:r w:rsidR="001F2B87">
        <w:rPr>
          <w:rFonts w:hint="eastAsia"/>
        </w:rPr>
        <w:t>す。でもこれらは同じ「昔」としてみないで</w:t>
      </w:r>
      <w:r>
        <w:rPr>
          <w:rFonts w:hint="eastAsia"/>
        </w:rPr>
        <w:t>，</w:t>
      </w:r>
      <w:r>
        <w:t>10年ごとの変化（特に</w:t>
      </w:r>
      <w:r>
        <w:rPr>
          <w:rFonts w:hint="eastAsia"/>
        </w:rPr>
        <w:t>算数・数学の学習指導要領とその周辺の社会的状況）が見えて欲しい。そう思ってのことです。</w:t>
      </w:r>
      <w:r w:rsidR="001F2B87">
        <w:rPr>
          <w:rFonts w:hint="eastAsia"/>
        </w:rPr>
        <w:t>日々暮らしていると，変化に気が付かないことがあります。親戚の子どもに10年振りに会って，やあしばらく見ないうちにずいぶん大きくなったね…現象です。</w:t>
      </w:r>
    </w:p>
    <w:p w14:paraId="015B1B71" w14:textId="3EE16269" w:rsidR="00712497" w:rsidRDefault="00052763" w:rsidP="00261635">
      <w:pPr>
        <w:widowControl/>
        <w:jc w:val="left"/>
      </w:pPr>
      <w:r>
        <w:rPr>
          <w:rFonts w:hint="eastAsia"/>
        </w:rPr>
        <w:t xml:space="preserve">　実は，元ネタがあります。日本教職員組合の</w:t>
      </w:r>
      <w:r w:rsidR="00712497">
        <w:rPr>
          <w:rFonts w:hint="eastAsia"/>
        </w:rPr>
        <w:t>2006年の</w:t>
      </w:r>
      <w:r>
        <w:rPr>
          <w:rFonts w:hint="eastAsia"/>
        </w:rPr>
        <w:t>全国教育研究集会</w:t>
      </w:r>
      <w:r w:rsidR="00141778">
        <w:rPr>
          <w:rFonts w:hint="eastAsia"/>
        </w:rPr>
        <w:t>・</w:t>
      </w:r>
      <w:r>
        <w:rPr>
          <w:rFonts w:hint="eastAsia"/>
        </w:rPr>
        <w:t>第4分科会（数学教育）</w:t>
      </w:r>
      <w:r w:rsidRPr="00052763">
        <w:rPr>
          <w:rFonts w:hint="eastAsia"/>
        </w:rPr>
        <w:t>全体会で</w:t>
      </w:r>
      <w:r>
        <w:rPr>
          <w:rFonts w:hint="eastAsia"/>
        </w:rPr>
        <w:t>共同研究者として，</w:t>
      </w:r>
      <w:r w:rsidR="00407AB4" w:rsidRPr="00407AB4">
        <w:rPr>
          <w:rFonts w:hint="eastAsia"/>
        </w:rPr>
        <w:t>「今日の政治状況と数学教育」</w:t>
      </w:r>
      <w:r w:rsidR="00407AB4">
        <w:rPr>
          <w:rFonts w:hint="eastAsia"/>
        </w:rPr>
        <w:t>と題してお話しする機会がありました</w:t>
      </w:r>
      <w:r w:rsidR="00D21C41">
        <w:rPr>
          <w:rFonts w:hint="eastAsia"/>
        </w:rPr>
        <w:t>。</w:t>
      </w:r>
      <w:r w:rsidR="00E62DE8">
        <w:rPr>
          <w:rFonts w:hint="eastAsia"/>
        </w:rPr>
        <w:t>その後の状況を加えて</w:t>
      </w:r>
      <w:r w:rsidR="00D21C41">
        <w:rPr>
          <w:rFonts w:hint="eastAsia"/>
        </w:rPr>
        <w:t>この「教育学B」は</w:t>
      </w:r>
      <w:r w:rsidR="00712497">
        <w:rPr>
          <w:rFonts w:hint="eastAsia"/>
        </w:rPr>
        <w:t>構想し</w:t>
      </w:r>
      <w:r w:rsidR="00E62DE8">
        <w:rPr>
          <w:rFonts w:hint="eastAsia"/>
        </w:rPr>
        <w:t>ま</w:t>
      </w:r>
      <w:r w:rsidR="00D21C41">
        <w:rPr>
          <w:rFonts w:hint="eastAsia"/>
        </w:rPr>
        <w:t>した</w:t>
      </w:r>
      <w:r w:rsidR="00E62DE8">
        <w:rPr>
          <w:rFonts w:hint="eastAsia"/>
        </w:rPr>
        <w:t>。</w:t>
      </w:r>
      <w:r w:rsidR="00304974">
        <w:rPr>
          <w:rFonts w:hint="eastAsia"/>
        </w:rPr>
        <w:t>本日のこ</w:t>
      </w:r>
      <w:r w:rsidR="00E62DE8">
        <w:rPr>
          <w:rFonts w:hint="eastAsia"/>
        </w:rPr>
        <w:t>の講演で</w:t>
      </w:r>
      <w:r w:rsidR="00304974">
        <w:rPr>
          <w:rFonts w:hint="eastAsia"/>
        </w:rPr>
        <w:t>も…</w:t>
      </w:r>
      <w:r w:rsidR="00E62DE8">
        <w:rPr>
          <w:rFonts w:hint="eastAsia"/>
        </w:rPr>
        <w:t>。</w:t>
      </w:r>
    </w:p>
    <w:p w14:paraId="51C74C78" w14:textId="295F601E" w:rsidR="00712497" w:rsidRDefault="00712497" w:rsidP="00261635">
      <w:pPr>
        <w:widowControl/>
        <w:jc w:val="left"/>
      </w:pPr>
      <w:r>
        <w:rPr>
          <w:rFonts w:hint="eastAsia"/>
        </w:rPr>
        <w:t xml:space="preserve">　ここで見えてくることは，人々は，</w:t>
      </w:r>
      <w:r w:rsidR="00304974">
        <w:rPr>
          <w:rFonts w:hint="eastAsia"/>
        </w:rPr>
        <w:t>悪意なく</w:t>
      </w:r>
      <w:r>
        <w:rPr>
          <w:rFonts w:hint="eastAsia"/>
        </w:rPr>
        <w:t>その活動をより良くするための工夫をする。しかしそれ</w:t>
      </w:r>
      <w:r w:rsidR="00202BF8">
        <w:rPr>
          <w:rFonts w:hint="eastAsia"/>
        </w:rPr>
        <w:t>を</w:t>
      </w:r>
      <w:r>
        <w:rPr>
          <w:rFonts w:hint="eastAsia"/>
        </w:rPr>
        <w:t>より広い社会範囲でみると，また，10年単位の変化を見ると，その意図の</w:t>
      </w:r>
      <w:r w:rsidR="00202BF8">
        <w:rPr>
          <w:rFonts w:hint="eastAsia"/>
        </w:rPr>
        <w:t>有無によらず，とんでもない方向へ日本や社会を導いてしまっている</w:t>
      </w:r>
      <w:r w:rsidR="00304974">
        <w:rPr>
          <w:rFonts w:hint="eastAsia"/>
        </w:rPr>
        <w:t>。</w:t>
      </w:r>
      <w:r w:rsidR="00202BF8">
        <w:rPr>
          <w:rFonts w:hint="eastAsia"/>
        </w:rPr>
        <w:t>それを，「</w:t>
      </w:r>
      <w:r w:rsidR="00202BF8" w:rsidRPr="00202BF8">
        <w:rPr>
          <w:rFonts w:hint="eastAsia"/>
        </w:rPr>
        <w:t>点の高い子って，良い子でしょうか。</w:t>
      </w:r>
      <w:r w:rsidR="00202BF8">
        <w:rPr>
          <w:rFonts w:hint="eastAsia"/>
        </w:rPr>
        <w:t>」との視点でいくつかの事柄についてみていきます。</w:t>
      </w:r>
    </w:p>
    <w:p w14:paraId="115CE887" w14:textId="2B29C653" w:rsidR="00D21C41" w:rsidRDefault="00202BF8" w:rsidP="00261635">
      <w:pPr>
        <w:widowControl/>
        <w:jc w:val="left"/>
      </w:pPr>
      <w:r>
        <w:rPr>
          <w:rFonts w:hint="eastAsia"/>
        </w:rPr>
        <w:t xml:space="preserve">　子どもの作品に注目することの大切さ，そしてそれと同様に，作品としての授業。同じ楽譜（教科書）</w:t>
      </w:r>
      <w:r w:rsidR="00C34B75">
        <w:rPr>
          <w:rFonts w:hint="eastAsia"/>
        </w:rPr>
        <w:t>を</w:t>
      </w:r>
      <w:r>
        <w:rPr>
          <w:rFonts w:hint="eastAsia"/>
        </w:rPr>
        <w:t>もとにしていても，</w:t>
      </w:r>
      <w:r w:rsidR="00C34B75">
        <w:rPr>
          <w:rFonts w:hint="eastAsia"/>
        </w:rPr>
        <w:t>演奏者</w:t>
      </w:r>
      <w:r w:rsidR="001B15E8">
        <w:rPr>
          <w:rFonts w:hint="eastAsia"/>
        </w:rPr>
        <w:t>の</w:t>
      </w:r>
      <w:r w:rsidR="00C34B75">
        <w:rPr>
          <w:rFonts w:hint="eastAsia"/>
        </w:rPr>
        <w:t>作品になる。そ</w:t>
      </w:r>
      <w:r w:rsidR="00A8262F">
        <w:rPr>
          <w:rFonts w:hint="eastAsia"/>
        </w:rPr>
        <w:t>れ</w:t>
      </w:r>
      <w:r w:rsidR="00C34B75">
        <w:rPr>
          <w:rFonts w:hint="eastAsia"/>
        </w:rPr>
        <w:t>は，楽譜を介して，楽曲に対する感動を読み取り，それを聴衆と共有しようとする演奏家の意図によって生まれ</w:t>
      </w:r>
      <w:r w:rsidR="001B15E8">
        <w:rPr>
          <w:rFonts w:hint="eastAsia"/>
        </w:rPr>
        <w:t>るもの</w:t>
      </w:r>
      <w:r w:rsidR="00A8262F">
        <w:rPr>
          <w:rFonts w:hint="eastAsia"/>
        </w:rPr>
        <w:t>であり，その創造は演奏家にとっても喜びをもたらすもの</w:t>
      </w:r>
      <w:r w:rsidR="001B15E8">
        <w:rPr>
          <w:rFonts w:hint="eastAsia"/>
        </w:rPr>
        <w:t>です。</w:t>
      </w:r>
    </w:p>
    <w:p w14:paraId="7CAA2E06" w14:textId="77777777" w:rsidR="00D21C41" w:rsidRDefault="00D21C41" w:rsidP="00261635">
      <w:pPr>
        <w:widowControl/>
        <w:jc w:val="left"/>
      </w:pPr>
    </w:p>
    <w:p w14:paraId="11EF0985" w14:textId="5626C681" w:rsidR="00261635" w:rsidRPr="00D21C41" w:rsidRDefault="00D21C41" w:rsidP="00261635">
      <w:pPr>
        <w:widowControl/>
        <w:jc w:val="left"/>
        <w:rPr>
          <w:sz w:val="16"/>
          <w:szCs w:val="16"/>
        </w:rPr>
      </w:pPr>
      <w:r w:rsidRPr="00D21C41">
        <w:rPr>
          <w:rFonts w:hint="eastAsia"/>
          <w:sz w:val="16"/>
          <w:szCs w:val="16"/>
        </w:rPr>
        <w:t>プレゼンの電子ファイルは正田のサイト</w:t>
      </w:r>
      <w:r w:rsidRPr="00D21C41">
        <w:rPr>
          <w:sz w:val="16"/>
          <w:szCs w:val="16"/>
        </w:rPr>
        <w:t>http://kks-el01.sakura.ne.jp/ar09/bucho/x7net/</w:t>
      </w:r>
      <w:r w:rsidRPr="00D21C41">
        <w:rPr>
          <w:rFonts w:hint="eastAsia"/>
          <w:sz w:val="16"/>
          <w:szCs w:val="16"/>
        </w:rPr>
        <w:t xml:space="preserve">　の「学会での発表」に置きます。</w:t>
      </w:r>
      <w:r w:rsidR="00261635" w:rsidRPr="00D21C41">
        <w:rPr>
          <w:sz w:val="16"/>
          <w:szCs w:val="16"/>
        </w:rPr>
        <w:br w:type="page"/>
      </w:r>
    </w:p>
    <w:p w14:paraId="70948C23" w14:textId="1916615D" w:rsidR="00261635" w:rsidRDefault="00261635" w:rsidP="00261635">
      <w:pPr>
        <w:ind w:leftChars="235" w:left="517"/>
        <w:jc w:val="left"/>
        <w:rPr>
          <w:rFonts w:ascii="ＭＳ 明朝" w:eastAsia="ＭＳ 明朝" w:hAnsi="ＭＳ 明朝"/>
          <w:szCs w:val="21"/>
        </w:rPr>
      </w:pPr>
    </w:p>
    <w:p w14:paraId="0AA1EECD" w14:textId="77777777" w:rsidR="00261635" w:rsidRDefault="00261635" w:rsidP="00261635">
      <w:pPr>
        <w:ind w:leftChars="235" w:left="517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61635" w14:paraId="2EC98B68" w14:textId="77777777" w:rsidTr="00874C8E">
        <w:tc>
          <w:tcPr>
            <w:tcW w:w="2407" w:type="dxa"/>
          </w:tcPr>
          <w:p w14:paraId="0DD10557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1960年代</w:t>
            </w:r>
          </w:p>
          <w:p w14:paraId="26C6A05E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高度経済成長期</w:t>
            </w:r>
          </w:p>
        </w:tc>
        <w:tc>
          <w:tcPr>
            <w:tcW w:w="2407" w:type="dxa"/>
          </w:tcPr>
          <w:p w14:paraId="2D02EDBF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1970年代</w:t>
            </w:r>
          </w:p>
          <w:p w14:paraId="646789AF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実は有限な</w:t>
            </w:r>
            <w:r w:rsidRPr="00700B0A">
              <w:rPr>
                <w:rFonts w:ascii="ＭＳ 明朝" w:eastAsia="ＭＳ 明朝" w:hAnsi="ＭＳ 明朝" w:hint="eastAsia"/>
                <w:szCs w:val="21"/>
              </w:rPr>
              <w:t>環境資源</w:t>
            </w:r>
          </w:p>
        </w:tc>
        <w:tc>
          <w:tcPr>
            <w:tcW w:w="2407" w:type="dxa"/>
          </w:tcPr>
          <w:p w14:paraId="7319DB7C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1980年代</w:t>
            </w:r>
          </w:p>
          <w:p w14:paraId="420606E1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英米でのネオコン</w:t>
            </w:r>
          </w:p>
        </w:tc>
        <w:tc>
          <w:tcPr>
            <w:tcW w:w="2407" w:type="dxa"/>
          </w:tcPr>
          <w:p w14:paraId="7C42AFB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1990年代</w:t>
            </w:r>
          </w:p>
          <w:p w14:paraId="255AFDDB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高度情報社会化</w:t>
            </w:r>
          </w:p>
        </w:tc>
      </w:tr>
      <w:tr w:rsidR="00261635" w14:paraId="1E3EE0D9" w14:textId="77777777" w:rsidTr="00874C8E">
        <w:tc>
          <w:tcPr>
            <w:tcW w:w="2407" w:type="dxa"/>
          </w:tcPr>
          <w:p w14:paraId="04F5EE4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テレビの普及</w:t>
            </w:r>
          </w:p>
          <w:p w14:paraId="69C1BC14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少年マガジン</w:t>
            </w:r>
          </w:p>
          <w:p w14:paraId="48593943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・視聴率が高いことで良い番組とみなされた。</w:t>
            </w:r>
          </w:p>
          <w:p w14:paraId="21F68BB2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※雑談的メモ：</w:t>
            </w:r>
          </w:p>
          <w:p w14:paraId="0A59E2AA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2552A">
              <w:rPr>
                <w:rFonts w:ascii="ＭＳ 明朝" w:eastAsia="ＭＳ 明朝" w:hAnsi="ＭＳ 明朝" w:hint="eastAsia"/>
                <w:sz w:val="18"/>
                <w:szCs w:val="18"/>
              </w:rPr>
              <w:t>檀れいさんにするか，</w:t>
            </w:r>
            <w:r w:rsidRPr="0092552A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635" w:rsidRPr="0092552A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みつしま</w:t>
                  </w:r>
                </w:rt>
                <w:rubyBase>
                  <w:r w:rsidR="00261635" w:rsidRPr="0092552A">
                    <w:rPr>
                      <w:rFonts w:ascii="ＭＳ 明朝" w:eastAsia="ＭＳ 明朝" w:hAnsi="ＭＳ 明朝"/>
                      <w:sz w:val="18"/>
                      <w:szCs w:val="18"/>
                    </w:rPr>
                    <w:t>満島</w:t>
                  </w:r>
                </w:rubyBase>
              </w:ruby>
            </w:r>
            <w:r w:rsidRPr="0092552A">
              <w:rPr>
                <w:rFonts w:ascii="ＭＳ 明朝" w:eastAsia="ＭＳ 明朝" w:hAnsi="ＭＳ 明朝" w:hint="eastAsia"/>
                <w:sz w:val="18"/>
                <w:szCs w:val="18"/>
              </w:rPr>
              <w:t>ひかりさんにするか，はたまた，井川遥さんもよいですね。</w:t>
            </w:r>
          </w:p>
          <w:p w14:paraId="355953AC" w14:textId="77777777" w:rsidR="00261635" w:rsidRPr="0092552A" w:rsidRDefault="00261635" w:rsidP="00874C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D6D47">
              <w:rPr>
                <w:rFonts w:ascii="ＭＳ 明朝" w:eastAsia="ＭＳ 明朝" w:hAnsi="ＭＳ 明朝"/>
                <w:szCs w:val="21"/>
              </w:rPr>
              <w:t>1964　ＩＥＡ第１回</w:t>
            </w:r>
          </w:p>
        </w:tc>
        <w:tc>
          <w:tcPr>
            <w:tcW w:w="2407" w:type="dxa"/>
          </w:tcPr>
          <w:p w14:paraId="3EEBC50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・点数が良い子どもが「良い子」のようにみなされた。</w:t>
            </w:r>
          </w:p>
          <w:p w14:paraId="75F170D5" w14:textId="77777777" w:rsidR="00261635" w:rsidRPr="007960B6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0B6">
              <w:rPr>
                <w:rFonts w:ascii="ＭＳ 明朝" w:eastAsia="ＭＳ 明朝" w:hAnsi="ＭＳ 明朝" w:hint="eastAsia"/>
                <w:szCs w:val="21"/>
              </w:rPr>
              <w:t>・高校への進学率増加。落ちこぼし。</w:t>
            </w:r>
          </w:p>
          <w:p w14:paraId="4A82816E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0B6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普農工商。</w:t>
            </w:r>
          </w:p>
          <w:p w14:paraId="0BAC4217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・高校で，校則などへの疑義</w:t>
            </w:r>
          </w:p>
          <w:p w14:paraId="6A7019C2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・1973金大中事件</w:t>
            </w:r>
          </w:p>
          <w:p w14:paraId="69992A86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001FE">
              <w:rPr>
                <w:rFonts w:ascii="ＭＳ 明朝" w:eastAsia="ＭＳ 明朝" w:hAnsi="ＭＳ 明朝" w:hint="eastAsia"/>
                <w:w w:val="80"/>
                <w:szCs w:val="21"/>
              </w:rPr>
              <w:t>ベトナム戦争</w:t>
            </w:r>
            <w:r>
              <w:rPr>
                <w:rFonts w:ascii="ＭＳ 明朝" w:eastAsia="ＭＳ 明朝" w:hAnsi="ＭＳ 明朝" w:hint="eastAsia"/>
                <w:w w:val="8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Cs w:val="21"/>
              </w:rPr>
              <w:t>1975</w:t>
            </w:r>
          </w:p>
          <w:p w14:paraId="34014AF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0B0A">
              <w:rPr>
                <w:rFonts w:ascii="ＭＳ 明朝" w:eastAsia="ＭＳ 明朝" w:hAnsi="ＭＳ 明朝"/>
                <w:szCs w:val="21"/>
              </w:rPr>
              <w:t>1969東大安田講堂</w:t>
            </w:r>
          </w:p>
        </w:tc>
        <w:tc>
          <w:tcPr>
            <w:tcW w:w="2407" w:type="dxa"/>
          </w:tcPr>
          <w:p w14:paraId="30A5E256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・</w:t>
            </w:r>
            <w:r w:rsidRPr="00C45CC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学習参考書の変質。</w:t>
            </w:r>
            <w:r>
              <w:rPr>
                <w:rFonts w:ascii="ＭＳ 明朝" w:eastAsia="ＭＳ 明朝" w:hAnsi="ＭＳ 明朝" w:hint="eastAsia"/>
                <w:szCs w:val="21"/>
              </w:rPr>
              <w:t>興味を持ったことを発展させて調べるためのものから，覚えやすく他人がまとめた成果（赤いフィルター付き）</w:t>
            </w:r>
          </w:p>
          <w:p w14:paraId="66E8D9B4" w14:textId="77777777" w:rsidR="00261635" w:rsidRPr="00D842F4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42F4">
              <w:rPr>
                <w:rFonts w:ascii="ＭＳ 明朝" w:eastAsia="ＭＳ 明朝" w:hAnsi="ＭＳ 明朝" w:hint="eastAsia"/>
                <w:szCs w:val="21"/>
              </w:rPr>
              <w:t>・公教育の軽量化</w:t>
            </w:r>
          </w:p>
          <w:p w14:paraId="0DF4ADC7" w14:textId="77777777" w:rsidR="00261635" w:rsidRPr="00D842F4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42F4">
              <w:rPr>
                <w:rFonts w:ascii="ＭＳ 明朝" w:eastAsia="ＭＳ 明朝" w:hAnsi="ＭＳ 明朝" w:hint="eastAsia"/>
                <w:szCs w:val="21"/>
              </w:rPr>
              <w:t>・中学での荒れ</w:t>
            </w:r>
          </w:p>
          <w:p w14:paraId="7EBB678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42F4">
              <w:rPr>
                <w:rFonts w:ascii="ＭＳ 明朝" w:eastAsia="ＭＳ 明朝" w:hAnsi="ＭＳ 明朝" w:hint="eastAsia"/>
                <w:szCs w:val="21"/>
              </w:rPr>
              <w:t>・東京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D842F4">
              <w:rPr>
                <w:rFonts w:ascii="ＭＳ 明朝" w:eastAsia="ＭＳ 明朝" w:hAnsi="ＭＳ 明朝" w:hint="eastAsia"/>
                <w:szCs w:val="21"/>
              </w:rPr>
              <w:t>私学ブーム</w:t>
            </w:r>
          </w:p>
          <w:p w14:paraId="767FCE1B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6D47">
              <w:rPr>
                <w:rFonts w:ascii="ＭＳ 明朝" w:eastAsia="ＭＳ 明朝" w:hAnsi="ＭＳ 明朝"/>
                <w:szCs w:val="21"/>
              </w:rPr>
              <w:t>1981　ＩＥＡ第２回</w:t>
            </w:r>
          </w:p>
        </w:tc>
        <w:tc>
          <w:tcPr>
            <w:tcW w:w="2407" w:type="dxa"/>
          </w:tcPr>
          <w:p w14:paraId="2012CBD6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「自力解決」を含む平成の４段階指導。</w:t>
            </w:r>
          </w:p>
          <w:p w14:paraId="0C22851F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1176">
              <w:rPr>
                <w:rFonts w:ascii="ＭＳ 明朝" w:eastAsia="ＭＳ 明朝" w:hAnsi="ＭＳ 明朝" w:hint="eastAsia"/>
                <w:szCs w:val="21"/>
              </w:rPr>
              <w:t>「問題解決型授業」の提唱（文部省（</w:t>
            </w:r>
            <w:r w:rsidRPr="00331176">
              <w:rPr>
                <w:rFonts w:ascii="ＭＳ 明朝" w:eastAsia="ＭＳ 明朝" w:hAnsi="ＭＳ 明朝"/>
                <w:szCs w:val="21"/>
              </w:rPr>
              <w:t>1986）『数と式の指導』）。</w:t>
            </w:r>
            <w:r w:rsidRPr="00700B0A">
              <w:rPr>
                <w:rFonts w:ascii="ＭＳ 明朝" w:eastAsia="ＭＳ 明朝" w:hAnsi="ＭＳ 明朝" w:hint="eastAsia"/>
                <w:sz w:val="18"/>
                <w:szCs w:val="18"/>
              </w:rPr>
              <w:t>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児童が</w:t>
            </w:r>
            <w:r w:rsidRPr="008C2A94">
              <w:rPr>
                <w:rFonts w:ascii="ＭＳ 明朝" w:eastAsia="ＭＳ 明朝" w:hAnsi="ＭＳ 明朝" w:hint="eastAsia"/>
                <w:sz w:val="18"/>
                <w:szCs w:val="18"/>
              </w:rPr>
              <w:t>受動的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なことに</w:t>
            </w:r>
            <w:r w:rsidRPr="00700B0A">
              <w:rPr>
                <w:rFonts w:ascii="ＭＳ 明朝" w:eastAsia="ＭＳ 明朝" w:hAnsi="ＭＳ 明朝" w:hint="eastAsia"/>
                <w:sz w:val="18"/>
                <w:szCs w:val="18"/>
              </w:rPr>
              <w:t>危機意識》</w:t>
            </w:r>
          </w:p>
          <w:p w14:paraId="2359A877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・いじめの陰湿化</w:t>
            </w:r>
          </w:p>
          <w:p w14:paraId="41A0AB88" w14:textId="77777777" w:rsidR="00261635" w:rsidRPr="00700B0A" w:rsidRDefault="00261635" w:rsidP="00874C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・都市部小学校高学年での「学級崩壊」</w:t>
            </w:r>
          </w:p>
          <w:p w14:paraId="4BE15320" w14:textId="77777777" w:rsidR="00261635" w:rsidRPr="00126E31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1995　ＩＥＡ第３回</w:t>
            </w:r>
          </w:p>
        </w:tc>
      </w:tr>
      <w:tr w:rsidR="00261635" w14:paraId="2C455731" w14:textId="77777777" w:rsidTr="00874C8E">
        <w:tc>
          <w:tcPr>
            <w:tcW w:w="2407" w:type="dxa"/>
          </w:tcPr>
          <w:p w14:paraId="6D449FB9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・系統学習</w:t>
            </w:r>
          </w:p>
          <w:p w14:paraId="7CB0739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45CC0">
              <w:rPr>
                <w:rFonts w:ascii="ＭＳ 明朝" w:eastAsia="ＭＳ 明朝" w:hAnsi="ＭＳ 明朝" w:hint="eastAsia"/>
                <w:szCs w:val="21"/>
              </w:rPr>
              <w:t>学習指導要領解説のことを「指導書」と名付ける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45CC0">
              <w:rPr>
                <w:rFonts w:ascii="ＭＳ 明朝" w:eastAsia="ＭＳ 明朝" w:hAnsi="ＭＳ 明朝"/>
                <w:szCs w:val="21"/>
              </w:rPr>
              <w:t>1960），告示1958・10月</w:t>
            </w:r>
          </w:p>
        </w:tc>
        <w:tc>
          <w:tcPr>
            <w:tcW w:w="2407" w:type="dxa"/>
          </w:tcPr>
          <w:p w14:paraId="184E692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・現代化指導要領</w:t>
            </w:r>
          </w:p>
          <w:p w14:paraId="1324D12A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・米のSMSG，英のSMPは1960年ごろ</w:t>
            </w:r>
          </w:p>
          <w:p w14:paraId="0679037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・対：</w:t>
            </w:r>
            <w:r w:rsidRPr="00700B0A">
              <w:rPr>
                <w:rFonts w:ascii="ＭＳ 明朝" w:eastAsia="ＭＳ 明朝" w:hAnsi="ＭＳ 明朝" w:hint="eastAsia"/>
                <w:szCs w:val="21"/>
              </w:rPr>
              <w:t>現代数学</w:t>
            </w:r>
            <w:r>
              <w:rPr>
                <w:rFonts w:ascii="ＭＳ 明朝" w:eastAsia="ＭＳ 明朝" w:hAnsi="ＭＳ 明朝" w:hint="eastAsia"/>
                <w:szCs w:val="21"/>
              </w:rPr>
              <w:t>・発達心理・数学史</w:t>
            </w:r>
          </w:p>
        </w:tc>
        <w:tc>
          <w:tcPr>
            <w:tcW w:w="2407" w:type="dxa"/>
          </w:tcPr>
          <w:p w14:paraId="6B8793F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・「ゆとり」</w:t>
            </w:r>
          </w:p>
          <w:p w14:paraId="4B448ED3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・ブルームは認知的領域と情意的領域との学力を分ける。日本の子は数学が嫌い</w:t>
            </w:r>
          </w:p>
        </w:tc>
        <w:tc>
          <w:tcPr>
            <w:tcW w:w="2407" w:type="dxa"/>
          </w:tcPr>
          <w:p w14:paraId="202806B3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・多様化</w:t>
            </w:r>
          </w:p>
          <w:p w14:paraId="3A95D6E5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・「観点別」の重視</w:t>
            </w:r>
          </w:p>
          <w:p w14:paraId="2161EF2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・インタネット</w:t>
            </w:r>
          </w:p>
          <w:p w14:paraId="45215EF9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00B0A">
              <w:rPr>
                <w:rFonts w:ascii="ＭＳ 明朝" w:eastAsia="ＭＳ 明朝" w:hAnsi="ＭＳ 明朝" w:hint="eastAsia"/>
                <w:szCs w:val="21"/>
              </w:rPr>
              <w:t>教科書の判型。「吹き出し」</w:t>
            </w:r>
          </w:p>
        </w:tc>
      </w:tr>
      <w:tr w:rsidR="00261635" w14:paraId="5612FE14" w14:textId="77777777" w:rsidTr="00874C8E">
        <w:tc>
          <w:tcPr>
            <w:tcW w:w="2407" w:type="dxa"/>
          </w:tcPr>
          <w:p w14:paraId="7B2EB961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45CC0">
              <w:rPr>
                <w:rFonts w:ascii="ＭＳ 明朝" w:eastAsia="ＭＳ 明朝" w:hAnsi="ＭＳ 明朝" w:hint="eastAsia"/>
                <w:szCs w:val="21"/>
              </w:rPr>
              <w:t>「算数に</w:t>
            </w:r>
            <w:r w:rsidRPr="00C45CC0">
              <w:rPr>
                <w:rFonts w:ascii="ＭＳ 明朝" w:eastAsia="ＭＳ 明朝" w:hAnsi="ＭＳ 明朝"/>
                <w:szCs w:val="21"/>
              </w:rPr>
              <w:t xml:space="preserve"> 強くなるおかあさんの算数教室」タイル（水道方式）　1960年ころ</w:t>
            </w:r>
          </w:p>
        </w:tc>
        <w:tc>
          <w:tcPr>
            <w:tcW w:w="2407" w:type="dxa"/>
          </w:tcPr>
          <w:p w14:paraId="4A8AC27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仲本正夫『</w:t>
            </w:r>
            <w:r w:rsidRPr="006D6D47">
              <w:rPr>
                <w:rFonts w:ascii="ＭＳ 明朝" w:eastAsia="ＭＳ 明朝" w:hAnsi="ＭＳ 明朝" w:hint="eastAsia"/>
                <w:szCs w:val="21"/>
              </w:rPr>
              <w:t>学力への挑戦―“数学だいきらい”からの旅立ち</w:t>
            </w:r>
            <w:r>
              <w:rPr>
                <w:rFonts w:ascii="ＭＳ 明朝" w:eastAsia="ＭＳ 明朝" w:hAnsi="ＭＳ 明朝" w:hint="eastAsia"/>
                <w:szCs w:val="21"/>
              </w:rPr>
              <w:t>』1979・旬報社</w:t>
            </w:r>
          </w:p>
        </w:tc>
        <w:tc>
          <w:tcPr>
            <w:tcW w:w="2407" w:type="dxa"/>
          </w:tcPr>
          <w:p w14:paraId="4853FFD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45CC0">
              <w:rPr>
                <w:rFonts w:ascii="ＭＳ 明朝" w:eastAsia="ＭＳ 明朝" w:hAnsi="ＭＳ 明朝" w:hint="eastAsia"/>
                <w:szCs w:val="21"/>
              </w:rPr>
              <w:t>日教組</w:t>
            </w:r>
            <w:r w:rsidRPr="00C45CC0">
              <w:rPr>
                <w:rFonts w:ascii="ＭＳ 明朝" w:eastAsia="ＭＳ 明朝" w:hAnsi="ＭＳ 明朝"/>
                <w:szCs w:val="21"/>
              </w:rPr>
              <w:t xml:space="preserve"> 編『算数の授業』1983</w:t>
            </w:r>
          </w:p>
          <w:p w14:paraId="5989B69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・三省堂の数学バイパスシリーズ</w:t>
            </w:r>
          </w:p>
        </w:tc>
        <w:tc>
          <w:tcPr>
            <w:tcW w:w="2407" w:type="dxa"/>
          </w:tcPr>
          <w:p w14:paraId="132D90A6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榊忠男・編『</w:t>
            </w:r>
            <w:r w:rsidRPr="00975096">
              <w:rPr>
                <w:rFonts w:ascii="ＭＳ 明朝" w:eastAsia="ＭＳ 明朝" w:hAnsi="ＭＳ 明朝" w:hint="eastAsia"/>
                <w:szCs w:val="21"/>
              </w:rPr>
              <w:t>操作とゲームによる数学重要教材指導法</w:t>
            </w:r>
            <w:r>
              <w:rPr>
                <w:rFonts w:ascii="ＭＳ 明朝" w:eastAsia="ＭＳ 明朝" w:hAnsi="ＭＳ 明朝" w:hint="eastAsia"/>
                <w:szCs w:val="21"/>
              </w:rPr>
              <w:t>』明治図書</w:t>
            </w:r>
          </w:p>
        </w:tc>
      </w:tr>
      <w:tr w:rsidR="00261635" w14:paraId="0EC09907" w14:textId="77777777" w:rsidTr="00874C8E">
        <w:tc>
          <w:tcPr>
            <w:tcW w:w="2407" w:type="dxa"/>
          </w:tcPr>
          <w:p w14:paraId="31AA33F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≪お勧めの本≫</w:t>
            </w:r>
          </w:p>
          <w:p w14:paraId="69973C87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D0CA5">
              <w:rPr>
                <w:rFonts w:ascii="ＭＳ 明朝" w:eastAsia="ＭＳ 明朝" w:hAnsi="ＭＳ 明朝" w:hint="eastAsia"/>
                <w:szCs w:val="21"/>
              </w:rPr>
              <w:t>重松清『娘に語るお父さんの歴史』</w:t>
            </w:r>
            <w:r w:rsidRPr="003D0CA5">
              <w:rPr>
                <w:rFonts w:ascii="ＭＳ 明朝" w:eastAsia="ＭＳ 明朝" w:hAnsi="ＭＳ 明朝"/>
                <w:szCs w:val="21"/>
              </w:rPr>
              <w:t xml:space="preserve"> (新潮文庫</w:t>
            </w:r>
            <w:r>
              <w:rPr>
                <w:rFonts w:ascii="ＭＳ 明朝" w:eastAsia="ＭＳ 明朝" w:hAnsi="ＭＳ 明朝" w:hint="eastAsia"/>
                <w:szCs w:val="21"/>
              </w:rPr>
              <w:t>など</w:t>
            </w:r>
            <w:r w:rsidRPr="003D0CA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07" w:type="dxa"/>
          </w:tcPr>
          <w:p w14:paraId="69F9E5A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岩波科学の本　</w:t>
            </w:r>
          </w:p>
          <w:p w14:paraId="32ED077F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東京図書の数学新書</w:t>
            </w:r>
          </w:p>
          <w:p w14:paraId="4A457152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7B8C">
              <w:rPr>
                <w:rFonts w:ascii="ＭＳ 明朝" w:eastAsia="ＭＳ 明朝" w:hAnsi="ＭＳ 明朝" w:hint="eastAsia"/>
                <w:szCs w:val="21"/>
              </w:rPr>
              <w:t>◇数学セミナー</w:t>
            </w:r>
            <w:r>
              <w:rPr>
                <w:rFonts w:ascii="ＭＳ 明朝" w:eastAsia="ＭＳ 明朝" w:hAnsi="ＭＳ 明朝" w:hint="eastAsia"/>
                <w:szCs w:val="21"/>
              </w:rPr>
              <w:t>リーディングズ</w:t>
            </w:r>
          </w:p>
        </w:tc>
        <w:tc>
          <w:tcPr>
            <w:tcW w:w="2407" w:type="dxa"/>
          </w:tcPr>
          <w:p w14:paraId="65193CF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藤澤伸介『ごまかし勉強』（新曜社）／</w:t>
            </w:r>
          </w:p>
          <w:p w14:paraId="1445ACD3" w14:textId="77777777" w:rsidR="00261635" w:rsidRPr="0026352A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中曽根（1982-87）但し対米貿易摩擦↓</w:t>
            </w:r>
          </w:p>
        </w:tc>
        <w:tc>
          <w:tcPr>
            <w:tcW w:w="2407" w:type="dxa"/>
          </w:tcPr>
          <w:p w14:paraId="5003D83E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トフラー『第三の波』（中公文庫）</w:t>
            </w:r>
          </w:p>
          <w:p w14:paraId="3E8BA834" w14:textId="77777777" w:rsidR="00261635" w:rsidRPr="00D842F4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保坂展人『いじめの光景』</w:t>
            </w:r>
            <w:r w:rsidRPr="00D842F4">
              <w:rPr>
                <w:rFonts w:ascii="ＭＳ 明朝" w:eastAsia="ＭＳ 明朝" w:hAnsi="ＭＳ 明朝" w:hint="eastAsia"/>
                <w:sz w:val="18"/>
                <w:szCs w:val="18"/>
              </w:rPr>
              <w:t>（集英社文庫）</w:t>
            </w:r>
          </w:p>
        </w:tc>
      </w:tr>
      <w:tr w:rsidR="00261635" w14:paraId="387166F8" w14:textId="77777777" w:rsidTr="00874C8E">
        <w:tc>
          <w:tcPr>
            <w:tcW w:w="2407" w:type="dxa"/>
          </w:tcPr>
          <w:p w14:paraId="0DBB559F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1960池田勇人首相が「所得倍増計画」</w:t>
            </w:r>
          </w:p>
          <w:p w14:paraId="66D07174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</w:tcPr>
          <w:p w14:paraId="659D4DEC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1970　光化学スモッグ</w:t>
            </w:r>
          </w:p>
        </w:tc>
        <w:tc>
          <w:tcPr>
            <w:tcW w:w="2407" w:type="dxa"/>
          </w:tcPr>
          <w:p w14:paraId="5EC34E52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サッチャー</w:t>
            </w:r>
            <w:r w:rsidRPr="0026352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6352A">
              <w:rPr>
                <w:rFonts w:ascii="ＭＳ 明朝" w:eastAsia="ＭＳ 明朝" w:hAnsi="ＭＳ 明朝"/>
                <w:szCs w:val="21"/>
              </w:rPr>
              <w:t>1979-90</w:t>
            </w:r>
            <w:r>
              <w:rPr>
                <w:rFonts w:ascii="ＭＳ 明朝" w:eastAsia="ＭＳ 明朝" w:hAnsi="ＭＳ 明朝" w:hint="eastAsia"/>
                <w:szCs w:val="21"/>
              </w:rPr>
              <w:t>：英</w:t>
            </w:r>
            <w:r w:rsidRPr="0026352A">
              <w:rPr>
                <w:rFonts w:ascii="ＭＳ 明朝" w:eastAsia="ＭＳ 明朝" w:hAnsi="ＭＳ 明朝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/レーガン（1981-89：米）</w:t>
            </w:r>
          </w:p>
        </w:tc>
        <w:tc>
          <w:tcPr>
            <w:tcW w:w="2407" w:type="dxa"/>
          </w:tcPr>
          <w:p w14:paraId="05A075BC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バブル景気1986-91</w:t>
            </w:r>
          </w:p>
          <w:p w14:paraId="77D16DE2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1997</w:t>
            </w:r>
            <w:r w:rsidRPr="004C7B8C">
              <w:rPr>
                <w:rFonts w:ascii="ＭＳ 明朝" w:eastAsia="ＭＳ 明朝" w:hAnsi="ＭＳ 明朝" w:hint="eastAsia"/>
                <w:sz w:val="20"/>
                <w:szCs w:val="20"/>
              </w:rPr>
              <w:t>山一證券，拓銀破綻</w:t>
            </w:r>
          </w:p>
        </w:tc>
      </w:tr>
    </w:tbl>
    <w:p w14:paraId="71881946" w14:textId="2F60612F" w:rsidR="00261635" w:rsidRDefault="00261635" w:rsidP="0026163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◇</w:t>
      </w:r>
      <w:r w:rsidRPr="004C7B8C">
        <w:rPr>
          <w:rFonts w:ascii="ＭＳ 明朝" w:eastAsia="ＭＳ 明朝" w:hAnsi="ＭＳ 明朝" w:hint="eastAsia"/>
          <w:sz w:val="18"/>
          <w:szCs w:val="18"/>
        </w:rPr>
        <w:t>学校数学の展望台</w:t>
      </w:r>
      <w:r w:rsidRPr="004C7B8C">
        <w:rPr>
          <w:rFonts w:ascii="ＭＳ 明朝" w:eastAsia="ＭＳ 明朝" w:hAnsi="ＭＳ 明朝"/>
          <w:sz w:val="18"/>
          <w:szCs w:val="18"/>
        </w:rPr>
        <w:t xml:space="preserve"> (1976.8)|| 新・高校数学外伝 (1982.8)|| 新しい高校数学の展望 (1990.7)||</w:t>
      </w:r>
    </w:p>
    <w:p w14:paraId="1F7D04EB" w14:textId="77777777" w:rsidR="00261635" w:rsidRDefault="00261635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5C93DBB4" w14:textId="0152E2ED" w:rsidR="00261635" w:rsidRDefault="00261635" w:rsidP="0026163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3D85744" w14:textId="77777777" w:rsidR="00261635" w:rsidRPr="004C7B8C" w:rsidRDefault="00261635" w:rsidP="00261635">
      <w:pPr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61635" w14:paraId="0024AEDC" w14:textId="77777777" w:rsidTr="00874C8E">
        <w:tc>
          <w:tcPr>
            <w:tcW w:w="2407" w:type="dxa"/>
          </w:tcPr>
          <w:p w14:paraId="0D3E82D3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2000年代</w:t>
            </w:r>
          </w:p>
          <w:p w14:paraId="322D9DD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少子化と規制緩和</w:t>
            </w:r>
          </w:p>
        </w:tc>
        <w:tc>
          <w:tcPr>
            <w:tcW w:w="2407" w:type="dxa"/>
          </w:tcPr>
          <w:p w14:paraId="1B0C0124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2010年代</w:t>
            </w:r>
          </w:p>
          <w:p w14:paraId="36948DFB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F1AC4">
              <w:rPr>
                <w:rFonts w:ascii="ＭＳ 明朝" w:eastAsia="ＭＳ 明朝" w:hAnsi="ＭＳ 明朝" w:hint="eastAsia"/>
                <w:sz w:val="18"/>
                <w:szCs w:val="18"/>
              </w:rPr>
              <w:t>「調査」に翻弄される</w:t>
            </w:r>
          </w:p>
        </w:tc>
        <w:tc>
          <w:tcPr>
            <w:tcW w:w="2407" w:type="dxa"/>
          </w:tcPr>
          <w:p w14:paraId="7C17B01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2020年代</w:t>
            </w:r>
          </w:p>
          <w:p w14:paraId="33CB87B9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活動が深くなるのか</w:t>
            </w:r>
          </w:p>
        </w:tc>
        <w:tc>
          <w:tcPr>
            <w:tcW w:w="2407" w:type="dxa"/>
          </w:tcPr>
          <w:p w14:paraId="2222998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2030年代</w:t>
            </w:r>
          </w:p>
          <w:p w14:paraId="24698BCB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人工知能が…？</w:t>
            </w:r>
          </w:p>
        </w:tc>
      </w:tr>
      <w:tr w:rsidR="00261635" w:rsidRPr="00126E31" w14:paraId="75208BD1" w14:textId="77777777" w:rsidTr="00874C8E">
        <w:tc>
          <w:tcPr>
            <w:tcW w:w="2407" w:type="dxa"/>
          </w:tcPr>
          <w:p w14:paraId="1A54E5AC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A51EC">
              <w:rPr>
                <w:rFonts w:ascii="ＭＳ 明朝" w:eastAsia="ＭＳ 明朝" w:hAnsi="ＭＳ 明朝" w:hint="eastAsia"/>
                <w:szCs w:val="21"/>
              </w:rPr>
              <w:t>学校の週５日制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5FBB05B" w14:textId="77777777" w:rsidR="00261635" w:rsidRPr="00BB1CE3" w:rsidRDefault="00261635" w:rsidP="00874C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学習内容の３割削減。</w:t>
            </w:r>
            <w:r w:rsidRPr="00BB1CE3">
              <w:rPr>
                <w:rFonts w:ascii="ＭＳ 明朝" w:eastAsia="ＭＳ 明朝" w:hAnsi="ＭＳ 明朝" w:hint="eastAsia"/>
                <w:sz w:val="18"/>
                <w:szCs w:val="18"/>
              </w:rPr>
              <w:t>＜軽量化の徹底＞</w:t>
            </w:r>
          </w:p>
          <w:p w14:paraId="63A97618" w14:textId="77777777" w:rsidR="00261635" w:rsidRPr="00BB1CE3" w:rsidRDefault="00261635" w:rsidP="00874C8E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B1CE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小泉純一郎内閣</w:t>
            </w:r>
          </w:p>
          <w:p w14:paraId="77245D5E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（2001-06）典型的な新自由主義的政策</w:t>
            </w:r>
          </w:p>
          <w:p w14:paraId="491ED982" w14:textId="77777777" w:rsidR="00261635" w:rsidRPr="00BB1CE3" w:rsidRDefault="00261635" w:rsidP="00874C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「官から民へ」「聖域なき改革」</w:t>
            </w:r>
            <w:r w:rsidRPr="00BB1CE3">
              <w:rPr>
                <w:rFonts w:ascii="ＭＳ 明朝" w:eastAsia="ＭＳ 明朝" w:hAnsi="ＭＳ 明朝" w:hint="eastAsia"/>
                <w:sz w:val="18"/>
                <w:szCs w:val="18"/>
              </w:rPr>
              <w:t>数値目標（郵政・国立大学）</w:t>
            </w:r>
          </w:p>
          <w:p w14:paraId="3F8B1B88" w14:textId="77777777" w:rsidR="00261635" w:rsidRPr="004A51EC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＆「美しい日本」（安倍晋三）</w:t>
            </w:r>
          </w:p>
        </w:tc>
        <w:tc>
          <w:tcPr>
            <w:tcW w:w="2407" w:type="dxa"/>
          </w:tcPr>
          <w:p w14:paraId="56ABF8F0" w14:textId="77777777" w:rsidR="00261635" w:rsidRDefault="00261635" w:rsidP="00874C8E">
            <w:pPr>
              <w:ind w:firstLineChars="100" w:firstLine="2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３割削減からの復帰。</w:t>
            </w:r>
          </w:p>
          <w:p w14:paraId="1E79E26F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F08E9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平均点のコンテスト化する「全国学テ」（c</w:t>
            </w:r>
            <w:r>
              <w:rPr>
                <w:rFonts w:ascii="ＭＳ 明朝" w:eastAsia="ＭＳ 明朝" w:hAnsi="ＭＳ 明朝"/>
                <w:szCs w:val="21"/>
              </w:rPr>
              <w:t>f. 1956-64</w:t>
            </w:r>
            <w:r>
              <w:rPr>
                <w:rFonts w:ascii="ＭＳ 明朝" w:eastAsia="ＭＳ 明朝" w:hAnsi="ＭＳ 明朝" w:hint="eastAsia"/>
                <w:szCs w:val="21"/>
              </w:rPr>
              <w:t>）点数を上げさえすればよいと思う子どもをたしなめていたはずが，今度は学校や市町村が…。</w:t>
            </w:r>
          </w:p>
        </w:tc>
        <w:tc>
          <w:tcPr>
            <w:tcW w:w="2407" w:type="dxa"/>
          </w:tcPr>
          <w:p w14:paraId="5B9B47F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・「数学的活動」をすることが，数学の目標であるという見解。コンピテンシー</w:t>
            </w:r>
          </w:p>
          <w:p w14:paraId="6F25AEE4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349DA">
              <w:rPr>
                <w:rFonts w:ascii="ＭＳ 明朝" w:eastAsia="ＭＳ 明朝" w:hAnsi="ＭＳ 明朝" w:hint="eastAsia"/>
                <w:szCs w:val="21"/>
              </w:rPr>
              <w:t>４つの観点から３つの柱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3B355F2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知識・理解と技能が同じ軸になるのだけど，分かってできる，できるけど分かってない…の４通り</w:t>
            </w:r>
          </w:p>
        </w:tc>
        <w:tc>
          <w:tcPr>
            <w:tcW w:w="2407" w:type="dxa"/>
          </w:tcPr>
          <w:p w14:paraId="61F4D4CB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16011">
              <w:rPr>
                <w:rFonts w:ascii="ＭＳ 明朝" w:eastAsia="ＭＳ 明朝" w:hAnsi="ＭＳ 明朝" w:hint="eastAsia"/>
                <w:szCs w:val="21"/>
              </w:rPr>
              <w:t>コンピュータを学ぶではなく，「教える」活動。</w:t>
            </w:r>
          </w:p>
          <w:p w14:paraId="08944C36" w14:textId="77777777" w:rsidR="00261635" w:rsidRDefault="00261635" w:rsidP="00874C8E">
            <w:pPr>
              <w:ind w:firstLineChars="100" w:firstLine="220"/>
              <w:jc w:val="left"/>
              <w:rPr>
                <w:rFonts w:ascii="ＭＳ 明朝" w:eastAsia="ＭＳ 明朝" w:hAnsi="ＭＳ 明朝"/>
                <w:szCs w:val="21"/>
              </w:rPr>
            </w:pPr>
            <w:r w:rsidRPr="00B16011">
              <w:rPr>
                <w:rFonts w:ascii="ＭＳ 明朝" w:eastAsia="ＭＳ 明朝" w:hAnsi="ＭＳ 明朝" w:hint="eastAsia"/>
                <w:szCs w:val="21"/>
              </w:rPr>
              <w:t>機械はプログラム通りに動くだけの，融通が利かない道具であることを理解し，上手に機械と付き合うことが求められる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C3C6CA3" w14:textId="77777777" w:rsidR="00261635" w:rsidRPr="00126E31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1635" w14:paraId="603D78D6" w14:textId="77777777" w:rsidTr="00874C8E">
        <w:tc>
          <w:tcPr>
            <w:tcW w:w="2407" w:type="dxa"/>
          </w:tcPr>
          <w:p w14:paraId="7CA0D2A0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・規制緩和の裏には，「自己責任」</w:t>
            </w:r>
          </w:p>
          <w:p w14:paraId="40BD2E26" w14:textId="77777777" w:rsidR="00261635" w:rsidRPr="00BB1CE3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（c</w:t>
            </w:r>
            <w:r>
              <w:rPr>
                <w:rFonts w:ascii="ＭＳ 明朝" w:eastAsia="ＭＳ 明朝" w:hAnsi="ＭＳ 明朝"/>
                <w:szCs w:val="21"/>
              </w:rPr>
              <w:t xml:space="preserve">f. </w:t>
            </w:r>
            <w:r>
              <w:rPr>
                <w:rFonts w:ascii="ＭＳ 明朝" w:eastAsia="ＭＳ 明朝" w:hAnsi="ＭＳ 明朝" w:hint="eastAsia"/>
                <w:szCs w:val="21"/>
              </w:rPr>
              <w:t>社会民主主義の福祉政策）</w:t>
            </w:r>
          </w:p>
        </w:tc>
        <w:tc>
          <w:tcPr>
            <w:tcW w:w="2407" w:type="dxa"/>
          </w:tcPr>
          <w:p w14:paraId="34A0428B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・「観点別」の出力をするのに，既製テストをブラックボックスとする評価。</w:t>
            </w:r>
          </w:p>
        </w:tc>
        <w:tc>
          <w:tcPr>
            <w:tcW w:w="2407" w:type="dxa"/>
          </w:tcPr>
          <w:p w14:paraId="0325A711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・全国学テのＡ・Ｂを統合する。</w:t>
            </w:r>
          </w:p>
          <w:p w14:paraId="5686DF1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・数値化の次元が多次元から一次元になる危険。</w:t>
            </w:r>
          </w:p>
        </w:tc>
        <w:tc>
          <w:tcPr>
            <w:tcW w:w="2407" w:type="dxa"/>
          </w:tcPr>
          <w:p w14:paraId="0F2A2E43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0C02">
              <w:rPr>
                <w:rFonts w:ascii="ＭＳ 明朝" w:eastAsia="ＭＳ 明朝" w:hAnsi="ＭＳ 明朝" w:hint="eastAsia"/>
                <w:szCs w:val="21"/>
              </w:rPr>
              <w:t>作品としての授業を教員が，そして数学と言う作品を子どもが作るにはどうしたよいのか。</w:t>
            </w:r>
          </w:p>
        </w:tc>
      </w:tr>
      <w:tr w:rsidR="00261635" w14:paraId="6DF07200" w14:textId="77777777" w:rsidTr="00874C8E">
        <w:tc>
          <w:tcPr>
            <w:tcW w:w="2407" w:type="dxa"/>
          </w:tcPr>
          <w:p w14:paraId="315181EF" w14:textId="77777777" w:rsidR="00261635" w:rsidRPr="00D446BB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（世の風潮として,苦労して大学出ることないし，苦労しなくても入れる）</w:t>
            </w:r>
          </w:p>
        </w:tc>
        <w:tc>
          <w:tcPr>
            <w:tcW w:w="2407" w:type="dxa"/>
          </w:tcPr>
          <w:p w14:paraId="1EF27FA6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（少人数クラスでペースを合わせないとならない。）</w:t>
            </w:r>
          </w:p>
        </w:tc>
        <w:tc>
          <w:tcPr>
            <w:tcW w:w="2407" w:type="dxa"/>
          </w:tcPr>
          <w:p w14:paraId="5817C444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←榊先生曰く。お付き合いで速く進めても，わからないなら戻るという無駄に。</w:t>
            </w:r>
          </w:p>
        </w:tc>
        <w:tc>
          <w:tcPr>
            <w:tcW w:w="2407" w:type="dxa"/>
          </w:tcPr>
          <w:p w14:paraId="22D1510D" w14:textId="61EEC3C0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（教研集会で</w:t>
            </w:r>
            <w:r w:rsidR="001708E5">
              <w:rPr>
                <w:rFonts w:ascii="ＭＳ 明朝" w:eastAsia="ＭＳ 明朝" w:hAnsi="ＭＳ 明朝" w:hint="eastAsia"/>
                <w:szCs w:val="21"/>
              </w:rPr>
              <w:t>も</w:t>
            </w:r>
            <w:r>
              <w:rPr>
                <w:rFonts w:ascii="ＭＳ 明朝" w:eastAsia="ＭＳ 明朝" w:hAnsi="ＭＳ 明朝" w:hint="eastAsia"/>
                <w:szCs w:val="21"/>
              </w:rPr>
              <w:t>「スタンダード」化）</w:t>
            </w:r>
          </w:p>
          <w:p w14:paraId="531F2C39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素直に流れるのを敢えて引っかかること</w:t>
            </w:r>
          </w:p>
        </w:tc>
      </w:tr>
      <w:tr w:rsidR="00261635" w14:paraId="3F535C18" w14:textId="77777777" w:rsidTr="00874C8E">
        <w:tc>
          <w:tcPr>
            <w:tcW w:w="2407" w:type="dxa"/>
          </w:tcPr>
          <w:p w14:paraId="3C526E66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・本田由紀，2005『</w:t>
            </w:r>
            <w:r w:rsidRPr="004A51EC">
              <w:rPr>
                <w:rFonts w:ascii="ＭＳ 明朝" w:eastAsia="ＭＳ 明朝" w:hAnsi="ＭＳ 明朝" w:hint="eastAsia"/>
                <w:szCs w:val="21"/>
              </w:rPr>
              <w:t>多元化する「能力」と日本社会</w:t>
            </w:r>
            <w:r>
              <w:rPr>
                <w:rFonts w:ascii="ＭＳ 明朝" w:eastAsia="ＭＳ 明朝" w:hAnsi="ＭＳ 明朝" w:hint="eastAsia"/>
                <w:szCs w:val="21"/>
              </w:rPr>
              <w:t>』NTT出版</w:t>
            </w:r>
            <w:r w:rsidRPr="004A51E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4A51EC">
              <w:rPr>
                <w:rFonts w:ascii="ＭＳ 明朝" w:eastAsia="ＭＳ 明朝" w:hAnsi="ＭＳ 明朝"/>
                <w:sz w:val="18"/>
                <w:szCs w:val="18"/>
              </w:rPr>
              <w:t>ハイパー・メリトクラシー</w:t>
            </w:r>
            <w:r w:rsidRPr="004A51E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407" w:type="dxa"/>
          </w:tcPr>
          <w:p w14:paraId="41621765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446BB">
              <w:rPr>
                <w:rFonts w:ascii="ＭＳ 明朝" w:eastAsia="ＭＳ 明朝" w:hAnsi="ＭＳ 明朝" w:hint="eastAsia"/>
                <w:szCs w:val="21"/>
              </w:rPr>
              <w:t>・苅谷剛彦</w:t>
            </w:r>
            <w:r>
              <w:rPr>
                <w:rFonts w:ascii="ＭＳ 明朝" w:eastAsia="ＭＳ 明朝" w:hAnsi="ＭＳ 明朝" w:hint="eastAsia"/>
                <w:szCs w:val="21"/>
              </w:rPr>
              <w:t>，2008</w:t>
            </w:r>
            <w:r w:rsidRPr="00D446BB">
              <w:rPr>
                <w:rFonts w:ascii="ＭＳ 明朝" w:eastAsia="ＭＳ 明朝" w:hAnsi="ＭＳ 明朝" w:hint="eastAsia"/>
                <w:szCs w:val="21"/>
              </w:rPr>
              <w:t>『学力と階層』経済格差が学力格差を生じさせる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407" w:type="dxa"/>
          </w:tcPr>
          <w:p w14:paraId="6B285D73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・東洋，2001『子どもの能力と教育評価（第２版）』東大出版会／清く，正しく，愛深く。</w:t>
            </w:r>
          </w:p>
        </w:tc>
        <w:tc>
          <w:tcPr>
            <w:tcW w:w="2407" w:type="dxa"/>
          </w:tcPr>
          <w:p w14:paraId="0695E3D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16011">
              <w:rPr>
                <w:rFonts w:ascii="ＭＳ 明朝" w:eastAsia="ＭＳ 明朝" w:hAnsi="ＭＳ 明朝" w:hint="eastAsia"/>
                <w:szCs w:val="21"/>
              </w:rPr>
              <w:t>新井素子</w:t>
            </w:r>
            <w:r>
              <w:rPr>
                <w:rFonts w:ascii="ＭＳ 明朝" w:eastAsia="ＭＳ 明朝" w:hAnsi="ＭＳ 明朝" w:hint="eastAsia"/>
                <w:szCs w:val="21"/>
              </w:rPr>
              <w:t>他</w:t>
            </w:r>
            <w:r w:rsidRPr="00B16011">
              <w:rPr>
                <w:rFonts w:ascii="ＭＳ 明朝" w:eastAsia="ＭＳ 明朝" w:hAnsi="ＭＳ 明朝" w:hint="eastAsia"/>
                <w:szCs w:val="21"/>
              </w:rPr>
              <w:t xml:space="preserve">　人工知能学会編『人工知能の見る夢は　</w:t>
            </w:r>
            <w:r w:rsidRPr="00B16011">
              <w:rPr>
                <w:rFonts w:ascii="ＭＳ 明朝" w:eastAsia="ＭＳ 明朝" w:hAnsi="ＭＳ 明朝"/>
                <w:szCs w:val="21"/>
              </w:rPr>
              <w:t>AIショートショート集』（文春文庫）</w:t>
            </w:r>
          </w:p>
        </w:tc>
      </w:tr>
      <w:tr w:rsidR="00261635" w14:paraId="03C55D4A" w14:textId="77777777" w:rsidTr="00874C8E">
        <w:tc>
          <w:tcPr>
            <w:tcW w:w="2407" w:type="dxa"/>
          </w:tcPr>
          <w:p w14:paraId="7C00D124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2000　ＰＩＳＡ第１回・Ａ計算とＢ活用</w:t>
            </w:r>
          </w:p>
        </w:tc>
        <w:tc>
          <w:tcPr>
            <w:tcW w:w="2407" w:type="dxa"/>
          </w:tcPr>
          <w:p w14:paraId="46645CC5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2007-　</w:t>
            </w:r>
            <w:r w:rsidRPr="00D446BB">
              <w:rPr>
                <w:rFonts w:ascii="ＭＳ 明朝" w:eastAsia="ＭＳ 明朝" w:hAnsi="ＭＳ 明朝" w:hint="eastAsia"/>
                <w:szCs w:val="21"/>
              </w:rPr>
              <w:t>全国学力・学習状況調査</w:t>
            </w:r>
          </w:p>
        </w:tc>
        <w:tc>
          <w:tcPr>
            <w:tcW w:w="2407" w:type="dxa"/>
          </w:tcPr>
          <w:p w14:paraId="1347D3CD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容易に検索できるのだが，何を　→</w:t>
            </w:r>
          </w:p>
        </w:tc>
        <w:tc>
          <w:tcPr>
            <w:tcW w:w="2407" w:type="dxa"/>
          </w:tcPr>
          <w:p w14:paraId="459517F8" w14:textId="77777777" w:rsidR="00261635" w:rsidRDefault="00261635" w:rsidP="00874C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↑カワ</w:t>
            </w:r>
            <w:r w:rsidRPr="008C2A9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セミ</w:t>
            </w:r>
            <w:r>
              <w:rPr>
                <w:rFonts w:ascii="ＭＳ 明朝" w:eastAsia="ＭＳ 明朝" w:hAnsi="ＭＳ 明朝" w:hint="eastAsia"/>
                <w:szCs w:val="21"/>
              </w:rPr>
              <w:t>って鳥なの？（ダッシュ）</w:t>
            </w:r>
          </w:p>
        </w:tc>
      </w:tr>
    </w:tbl>
    <w:p w14:paraId="45988B57" w14:textId="77777777" w:rsidR="00261635" w:rsidRPr="002A78E1" w:rsidRDefault="00261635" w:rsidP="00261635">
      <w:pPr>
        <w:ind w:firstLineChars="100" w:firstLine="220"/>
        <w:jc w:val="left"/>
        <w:rPr>
          <w:rFonts w:ascii="ＭＳ 明朝" w:eastAsia="ＭＳ 明朝" w:hAnsi="ＭＳ 明朝"/>
          <w:szCs w:val="21"/>
        </w:rPr>
      </w:pPr>
    </w:p>
    <w:p w14:paraId="6AD7B701" w14:textId="57D7F6D3" w:rsidR="006E7F49" w:rsidRDefault="006E7F49">
      <w:pPr>
        <w:widowControl/>
        <w:jc w:val="left"/>
      </w:pPr>
      <w:r>
        <w:br w:type="page"/>
      </w:r>
    </w:p>
    <w:p w14:paraId="1324D5F8" w14:textId="1C45E5C9" w:rsidR="00261635" w:rsidRPr="006E7F49" w:rsidRDefault="006E7F49">
      <w:pPr>
        <w:rPr>
          <w:rFonts w:ascii="けいふぉんと" w:eastAsia="けいふぉんと" w:hAnsi="けいふぉんと"/>
          <w:b/>
          <w:sz w:val="28"/>
        </w:rPr>
      </w:pPr>
      <w:r w:rsidRPr="006E7F49">
        <w:rPr>
          <w:rFonts w:ascii="けいふぉんと" w:eastAsia="けいふぉんと" w:hAnsi="けいふぉんと" w:hint="eastAsia"/>
          <w:b/>
          <w:sz w:val="28"/>
        </w:rPr>
        <w:lastRenderedPageBreak/>
        <w:t>≪プレゼンの構成に関する資料≫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28"/>
        <w:gridCol w:w="567"/>
        <w:gridCol w:w="428"/>
        <w:gridCol w:w="7136"/>
      </w:tblGrid>
      <w:tr w:rsidR="006E7F49" w:rsidRPr="006E7F49" w14:paraId="6EC6247A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D14B94" w14:textId="77777777" w:rsidR="006E7F49" w:rsidRPr="006E7F49" w:rsidRDefault="006E7F49" w:rsidP="006E7F49">
            <w:pPr>
              <w:widowControl/>
              <w:jc w:val="left"/>
              <w:rPr>
                <w:rFonts w:ascii="けいふぉんと" w:eastAsia="けいふぉんと" w:hAnsi="けいふぉんと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けいふぉんと" w:eastAsia="けいふぉんと" w:hAnsi="けいふぉんと" w:cs="ＭＳ Ｐゴシック" w:hint="eastAsia"/>
                <w:color w:val="000000"/>
                <w:kern w:val="0"/>
                <w:sz w:val="22"/>
              </w:rPr>
              <w:t>通番</w:t>
            </w:r>
          </w:p>
        </w:tc>
        <w:tc>
          <w:tcPr>
            <w:tcW w:w="1423" w:type="dxa"/>
            <w:gridSpan w:val="3"/>
            <w:shd w:val="clear" w:color="auto" w:fill="auto"/>
            <w:noWrap/>
            <w:vAlign w:val="bottom"/>
            <w:hideMark/>
          </w:tcPr>
          <w:p w14:paraId="294D6840" w14:textId="77777777" w:rsidR="006E7F49" w:rsidRPr="006E7F49" w:rsidRDefault="006E7F49" w:rsidP="006E7F49">
            <w:pPr>
              <w:widowControl/>
              <w:jc w:val="center"/>
              <w:rPr>
                <w:rFonts w:ascii="けいふぉんと" w:eastAsia="けいふぉんと" w:hAnsi="けいふぉんと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けいふぉんと" w:eastAsia="けいふぉんと" w:hAnsi="けいふぉんと" w:cs="ＭＳ Ｐゴシック" w:hint="eastAsia"/>
                <w:color w:val="000000"/>
                <w:kern w:val="0"/>
                <w:sz w:val="22"/>
              </w:rPr>
              <w:t>章・節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19A51FEA" w14:textId="77777777" w:rsidR="006E7F49" w:rsidRPr="006E7F49" w:rsidRDefault="006E7F49" w:rsidP="006E7F49">
            <w:pPr>
              <w:widowControl/>
              <w:jc w:val="center"/>
              <w:rPr>
                <w:rFonts w:ascii="けいふぉんと" w:eastAsia="けいふぉんと" w:hAnsi="けいふぉんと" w:cs="ＭＳ Ｐゴシック"/>
                <w:color w:val="000000"/>
                <w:kern w:val="0"/>
                <w:sz w:val="22"/>
              </w:rPr>
            </w:pPr>
          </w:p>
        </w:tc>
      </w:tr>
      <w:tr w:rsidR="006E7F49" w:rsidRPr="006E7F49" w14:paraId="2DA9D6A6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725FAB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8CD0CFF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85F5D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DEF4C9F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605B67C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表紙</w:t>
            </w:r>
          </w:p>
        </w:tc>
      </w:tr>
      <w:tr w:rsidR="006E7F49" w:rsidRPr="006E7F49" w14:paraId="03FD553C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9C7A77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913111A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840588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2D5329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08035C6C" w14:textId="2A7C7D3C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呼んでくださったことへの謝辞と自己紹介（１</w:t>
            </w:r>
            <w:r w:rsidR="001417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：数教協の会員</w:t>
            </w: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6E7F49" w:rsidRPr="006E7F49" w14:paraId="201EE576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BB828A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C8BB44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8F36CB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F35FC6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6520385B" w14:textId="4CA8AA8B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呼んでくださったことへの謝辞と自己紹介（２</w:t>
            </w:r>
            <w:r w:rsidR="001417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：2005年度から</w:t>
            </w: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6E7F49" w:rsidRPr="006E7F49" w14:paraId="003894D9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5590A5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99AED4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E50E8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9C29506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58DBB842" w14:textId="30DBAB09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呼んでくださったことへの謝辞と自己紹介（３</w:t>
            </w:r>
            <w:r w:rsidR="001417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：このごろ…</w:t>
            </w: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6E7F49" w:rsidRPr="006E7F49" w14:paraId="25048293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B2E648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B391A66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B66C6A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969F4BA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70DE8E43" w14:textId="4F95FFF6" w:rsidR="006E7F49" w:rsidRPr="006E7F49" w:rsidRDefault="000A160B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1.の</w:t>
            </w:r>
            <w:r w:rsidR="001417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まとめとしての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この講演の</w:t>
            </w:r>
            <w:r w:rsidR="006E7F49"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概要</w:t>
            </w:r>
          </w:p>
        </w:tc>
      </w:tr>
      <w:tr w:rsidR="006E7F49" w:rsidRPr="006E7F49" w14:paraId="335B233E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11F9F9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1AFA49F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B0F19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C8F19C9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58DD0D7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1960年代、テレビが普及</w:t>
            </w:r>
          </w:p>
        </w:tc>
      </w:tr>
      <w:tr w:rsidR="006E7F49" w:rsidRPr="006E7F49" w14:paraId="6A97A79E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63C928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128CFE1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BBEE76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5B80B4B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109621B4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1970年代への変化。</w:t>
            </w:r>
          </w:p>
        </w:tc>
      </w:tr>
      <w:tr w:rsidR="006E7F49" w:rsidRPr="006E7F49" w14:paraId="0A915A2A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063F3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5B36976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E196DA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F6511DE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436B6869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「現代化」</w:t>
            </w:r>
          </w:p>
        </w:tc>
      </w:tr>
      <w:tr w:rsidR="006E7F49" w:rsidRPr="006E7F49" w14:paraId="6F2BADFA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3CC4D1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7574B50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F0F72E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947859D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57DDB312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ごまかし勉強。</w:t>
            </w:r>
          </w:p>
        </w:tc>
      </w:tr>
      <w:tr w:rsidR="006E7F49" w:rsidRPr="006E7F49" w14:paraId="03EBDB20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BE33FF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0DDB84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F3FC6D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F2799A5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6D3E23AF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メンタルに入り込む。</w:t>
            </w:r>
          </w:p>
        </w:tc>
      </w:tr>
      <w:tr w:rsidR="006E7F49" w:rsidRPr="006E7F49" w14:paraId="0B41D4EF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42197E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4D8B976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4FB0A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13970ED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43AE280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「調査」に翻弄される　</w:t>
            </w:r>
          </w:p>
        </w:tc>
      </w:tr>
      <w:tr w:rsidR="006E7F49" w:rsidRPr="006E7F49" w14:paraId="0D3483B2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928021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A4A71BE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FA545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281C6E0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37B7473B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教育実践の継承。 </w:t>
            </w:r>
          </w:p>
        </w:tc>
      </w:tr>
      <w:tr w:rsidR="006E7F49" w:rsidRPr="006E7F49" w14:paraId="5F56498C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ACEE4D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F3EC10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14:paraId="157F5D0B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（資料）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52213760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教員採用試験の競争率</w:t>
            </w:r>
          </w:p>
        </w:tc>
      </w:tr>
      <w:tr w:rsidR="006E7F49" w:rsidRPr="006E7F49" w14:paraId="3D9A09FD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505A60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1A7D88A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2ADA6F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A0AA5EC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158C2CA9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活動が深くなるのか</w:t>
            </w:r>
          </w:p>
        </w:tc>
      </w:tr>
      <w:tr w:rsidR="006E7F49" w:rsidRPr="006E7F49" w14:paraId="30C0CEB3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7E0A65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361BC93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8C4537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B484BD1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6F913590" w14:textId="77777777" w:rsidR="006E7F49" w:rsidRPr="006E7F49" w:rsidRDefault="006E7F49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作品としての授業をめざして（1：子どもに）</w:t>
            </w:r>
          </w:p>
        </w:tc>
      </w:tr>
      <w:tr w:rsidR="005A1A77" w:rsidRPr="006E7F49" w14:paraId="7FF5344C" w14:textId="77777777" w:rsidTr="00985848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C66664" w14:textId="77777777" w:rsidR="005A1A77" w:rsidRPr="006E7F49" w:rsidRDefault="005A1A77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</w:tcPr>
          <w:p w14:paraId="29530177" w14:textId="3EC735F0" w:rsidR="005A1A77" w:rsidRPr="006E7F49" w:rsidRDefault="005A1A77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14:paraId="7B03EC9F" w14:textId="399350B3" w:rsidR="005A1A77" w:rsidRPr="006E7F49" w:rsidRDefault="005A1A77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（資料）</w:t>
            </w:r>
          </w:p>
        </w:tc>
        <w:tc>
          <w:tcPr>
            <w:tcW w:w="7136" w:type="dxa"/>
            <w:shd w:val="clear" w:color="auto" w:fill="auto"/>
            <w:noWrap/>
            <w:vAlign w:val="bottom"/>
          </w:tcPr>
          <w:p w14:paraId="60999BA7" w14:textId="3997CAA9" w:rsidR="005A1A77" w:rsidRPr="006E7F49" w:rsidRDefault="005A1A77" w:rsidP="006E7F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取り戻しの現象（佐藤学『学びから逃走する子どもたち』から）</w:t>
            </w:r>
          </w:p>
        </w:tc>
      </w:tr>
      <w:tr w:rsidR="005A1A77" w:rsidRPr="006E7F49" w14:paraId="19B477B5" w14:textId="77777777" w:rsidTr="006E7F49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14:paraId="42EFB288" w14:textId="4A206261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</w:tcPr>
          <w:p w14:paraId="00A0E3E7" w14:textId="20899FAC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53B5E3" w14:textId="5ABF4A5F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428" w:type="dxa"/>
            <w:shd w:val="clear" w:color="auto" w:fill="auto"/>
            <w:noWrap/>
            <w:vAlign w:val="bottom"/>
          </w:tcPr>
          <w:p w14:paraId="21759C4F" w14:textId="779503E3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</w:tcPr>
          <w:p w14:paraId="37FA55A5" w14:textId="2AC31274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作品としての授業をめざして（2：自己効用感）</w:t>
            </w:r>
          </w:p>
        </w:tc>
      </w:tr>
      <w:tr w:rsidR="005A1A77" w:rsidRPr="006E7F49" w14:paraId="7DAC1481" w14:textId="77777777" w:rsidTr="005A1A77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14:paraId="7CE4579E" w14:textId="576B0013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18枚目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F024D18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5485EE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3A2F11A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3D082CD1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まとめ（日教組の冊子作りに参画したこと：1）</w:t>
            </w:r>
          </w:p>
        </w:tc>
      </w:tr>
      <w:tr w:rsidR="005A1A77" w:rsidRPr="006E7F49" w14:paraId="2194FA02" w14:textId="77777777" w:rsidTr="005A1A77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14:paraId="4D9B9D1C" w14:textId="3EEEB4C4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5E72BF0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D7E2F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F2ED5C5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42CBDAC8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まとめ（日教組の冊子作りに参画したこと：2）</w:t>
            </w:r>
          </w:p>
        </w:tc>
      </w:tr>
      <w:tr w:rsidR="005A1A77" w:rsidRPr="006E7F49" w14:paraId="44F5E33A" w14:textId="77777777" w:rsidTr="005A1A77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14:paraId="6B47DFE9" w14:textId="69FE32E2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20枚目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F65EEE5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8AADC5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7392B98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7136" w:type="dxa"/>
            <w:shd w:val="clear" w:color="auto" w:fill="auto"/>
            <w:noWrap/>
            <w:vAlign w:val="bottom"/>
            <w:hideMark/>
          </w:tcPr>
          <w:p w14:paraId="074A3592" w14:textId="77777777" w:rsidR="005A1A77" w:rsidRPr="006E7F49" w:rsidRDefault="005A1A77" w:rsidP="005A1A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E7F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お後がよろしいようで！</w:t>
            </w:r>
          </w:p>
        </w:tc>
      </w:tr>
    </w:tbl>
    <w:p w14:paraId="7DFC6697" w14:textId="5315ACA2" w:rsidR="006E7F49" w:rsidRDefault="006E7F49">
      <w:pPr>
        <w:rPr>
          <w:rFonts w:ascii="けいふぉんと" w:eastAsia="けいふぉんと" w:hAnsi="けいふぉんと"/>
          <w:sz w:val="28"/>
        </w:rPr>
      </w:pPr>
      <w:r w:rsidRPr="006E7F49">
        <w:rPr>
          <w:rFonts w:ascii="けいふぉんと" w:eastAsia="けいふぉんと" w:hAnsi="けいふぉんと" w:hint="eastAsia"/>
          <w:sz w:val="28"/>
        </w:rPr>
        <w:t>≪</w:t>
      </w:r>
      <w:r w:rsidRPr="006E7F49">
        <w:rPr>
          <w:rFonts w:ascii="ＭＳ ゴシック" w:eastAsia="ＭＳ ゴシック" w:hAnsi="ＭＳ ゴシック" w:hint="eastAsia"/>
          <w:sz w:val="28"/>
        </w:rPr>
        <w:t>参考</w:t>
      </w:r>
      <w:r>
        <w:rPr>
          <w:rFonts w:ascii="けいふぉんと" w:eastAsia="けいふぉんと" w:hAnsi="けいふぉんと" w:hint="eastAsia"/>
          <w:sz w:val="28"/>
        </w:rPr>
        <w:t>：</w:t>
      </w:r>
      <w:r w:rsidRPr="006E7F49">
        <w:rPr>
          <w:rFonts w:ascii="けいふぉんと" w:eastAsia="けいふぉんと" w:hAnsi="けいふぉんと" w:hint="eastAsia"/>
          <w:sz w:val="28"/>
        </w:rPr>
        <w:t>講座でお話したことのネタ本≫</w:t>
      </w:r>
    </w:p>
    <w:p w14:paraId="72007AF3" w14:textId="3A5E79B9" w:rsidR="006E7F49" w:rsidRDefault="001708E5">
      <w:pPr>
        <w:rPr>
          <w:rFonts w:ascii="ＭＳ 明朝" w:eastAsia="ＭＳ 明朝" w:hAnsi="ＭＳ 明朝"/>
          <w:sz w:val="24"/>
        </w:rPr>
      </w:pPr>
      <w:r w:rsidRPr="001708E5">
        <w:rPr>
          <w:rFonts w:ascii="ＭＳ 明朝" w:eastAsia="ＭＳ 明朝" w:hAnsi="ＭＳ 明朝" w:hint="eastAsia"/>
          <w:sz w:val="24"/>
        </w:rPr>
        <w:t xml:space="preserve">「数学教室」別冊　</w:t>
      </w:r>
      <w:r w:rsidRPr="001708E5">
        <w:rPr>
          <w:rFonts w:ascii="ＭＳ 明朝" w:eastAsia="ＭＳ 明朝" w:hAnsi="ＭＳ 明朝" w:hint="eastAsia"/>
          <w:w w:val="200"/>
          <w:sz w:val="24"/>
          <w:bdr w:val="single" w:sz="4" w:space="0" w:color="auto"/>
        </w:rPr>
        <w:t>2</w:t>
      </w:r>
      <w:r w:rsidRPr="001708E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『実験数学のすすめ―課題に取り組む楽しい授業』1993国土社</w:t>
      </w:r>
    </w:p>
    <w:p w14:paraId="55707876" w14:textId="58E0F901" w:rsidR="001708E5" w:rsidRDefault="001708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所収：　加藤久和「27このキューブに魅せられて―キューブパズルに夢中―」</w:t>
      </w:r>
    </w:p>
    <w:p w14:paraId="49BD7307" w14:textId="5981F2A9" w:rsidR="001708E5" w:rsidRDefault="001708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・パズル自体は，「Soma Cube」と呼ばれるもので，種々の本に書かれています。</w:t>
      </w:r>
    </w:p>
    <w:p w14:paraId="6947314E" w14:textId="51EF6427" w:rsidR="001708E5" w:rsidRDefault="001708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・高さ付き平面図にからめて，関数協の海老名集会（2018）などでお話してきています。</w:t>
      </w:r>
    </w:p>
    <w:p w14:paraId="67E21DFB" w14:textId="554C0F48" w:rsidR="00312131" w:rsidRPr="001708E5" w:rsidRDefault="00312131" w:rsidP="00312131">
      <w:pPr>
        <w:ind w:firstLineChars="900" w:firstLine="2250"/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学生さんの卒業研究のために取材をさせてもらいました。</w:t>
      </w:r>
    </w:p>
    <w:p w14:paraId="439DF020" w14:textId="57AED669" w:rsidR="006E7F49" w:rsidRPr="00312131" w:rsidRDefault="00312131">
      <w:pPr>
        <w:rPr>
          <w:rFonts w:ascii="ＭＳ 明朝" w:eastAsia="ＭＳ 明朝" w:hAnsi="ＭＳ 明朝"/>
          <w:sz w:val="24"/>
          <w:szCs w:val="24"/>
        </w:rPr>
      </w:pPr>
      <w:r w:rsidRPr="00312131">
        <w:rPr>
          <w:rFonts w:ascii="ＭＳ 明朝" w:eastAsia="ＭＳ 明朝" w:hAnsi="ＭＳ 明朝" w:hint="eastAsia"/>
          <w:sz w:val="24"/>
          <w:szCs w:val="24"/>
        </w:rPr>
        <w:t>・高さ付き平面図</w:t>
      </w:r>
      <w:r>
        <w:rPr>
          <w:rFonts w:ascii="ＭＳ 明朝" w:eastAsia="ＭＳ 明朝" w:hAnsi="ＭＳ 明朝" w:hint="eastAsia"/>
          <w:sz w:val="24"/>
          <w:szCs w:val="24"/>
        </w:rPr>
        <w:t>は，少しだけではありますが，正田（1989）『DIME授業書による楽しい数学』明治図書p.89-p.92。でも今回のお話の方が，DIMEのその後の３D幾何の様子をお伝えできています。</w:t>
      </w:r>
    </w:p>
    <w:sectPr w:rsidR="006E7F49" w:rsidRPr="00312131" w:rsidSect="00952855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7371" w14:textId="77777777" w:rsidR="00287744" w:rsidRDefault="00287744" w:rsidP="00952855">
      <w:r>
        <w:separator/>
      </w:r>
    </w:p>
  </w:endnote>
  <w:endnote w:type="continuationSeparator" w:id="0">
    <w:p w14:paraId="00ACDCD3" w14:textId="77777777" w:rsidR="00287744" w:rsidRDefault="00287744" w:rsidP="009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りいポップ角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8D7D" w14:textId="77777777" w:rsidR="00287744" w:rsidRDefault="00287744" w:rsidP="00952855">
      <w:r>
        <w:separator/>
      </w:r>
    </w:p>
  </w:footnote>
  <w:footnote w:type="continuationSeparator" w:id="0">
    <w:p w14:paraId="7689719D" w14:textId="77777777" w:rsidR="00287744" w:rsidRDefault="00287744" w:rsidP="0095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582464"/>
      <w:docPartObj>
        <w:docPartGallery w:val="Page Numbers (Margins)"/>
        <w:docPartUnique/>
      </w:docPartObj>
    </w:sdtPr>
    <w:sdtContent>
      <w:p w14:paraId="5EF09C32" w14:textId="48A0C364" w:rsidR="00261635" w:rsidRDefault="00261635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D025B9" wp14:editId="1CF7264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3F9DB" w14:textId="72473A31" w:rsidR="00261635" w:rsidRDefault="00261635">
                              <w:pPr>
                                <w:pStyle w:val="a5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0A160B" w:rsidRPr="000A16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ja-JP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D025B9" id="正方形/長方形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043F9DB" w14:textId="72473A31" w:rsidR="00261635" w:rsidRDefault="00261635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0A160B" w:rsidRPr="000A160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ja-JP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C5"/>
    <w:rsid w:val="000403C5"/>
    <w:rsid w:val="00052763"/>
    <w:rsid w:val="000A160B"/>
    <w:rsid w:val="00141778"/>
    <w:rsid w:val="00153F38"/>
    <w:rsid w:val="001708E5"/>
    <w:rsid w:val="001B15E8"/>
    <w:rsid w:val="001F2B87"/>
    <w:rsid w:val="00202BF8"/>
    <w:rsid w:val="00261635"/>
    <w:rsid w:val="00287744"/>
    <w:rsid w:val="002C15D7"/>
    <w:rsid w:val="00304974"/>
    <w:rsid w:val="00312131"/>
    <w:rsid w:val="003209A8"/>
    <w:rsid w:val="00336738"/>
    <w:rsid w:val="00364360"/>
    <w:rsid w:val="003A1B1C"/>
    <w:rsid w:val="00407AB4"/>
    <w:rsid w:val="00497E1C"/>
    <w:rsid w:val="005A1A77"/>
    <w:rsid w:val="006E7F49"/>
    <w:rsid w:val="00712497"/>
    <w:rsid w:val="00795826"/>
    <w:rsid w:val="00952855"/>
    <w:rsid w:val="009A306A"/>
    <w:rsid w:val="009C29A8"/>
    <w:rsid w:val="00A8262F"/>
    <w:rsid w:val="00A90C68"/>
    <w:rsid w:val="00AB61E9"/>
    <w:rsid w:val="00B55567"/>
    <w:rsid w:val="00C34B75"/>
    <w:rsid w:val="00D21C41"/>
    <w:rsid w:val="00E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81EF8"/>
  <w15:chartTrackingRefBased/>
  <w15:docId w15:val="{4FC42B2E-8F64-4504-BC27-60C6627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855"/>
  </w:style>
  <w:style w:type="paragraph" w:styleId="a5">
    <w:name w:val="footer"/>
    <w:basedOn w:val="a"/>
    <w:link w:val="a6"/>
    <w:uiPriority w:val="99"/>
    <w:unhideWhenUsed/>
    <w:rsid w:val="0095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855"/>
  </w:style>
  <w:style w:type="table" w:styleId="a7">
    <w:name w:val="Table Grid"/>
    <w:basedOn w:val="a1"/>
    <w:uiPriority w:val="39"/>
    <w:rsid w:val="0095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</dc:creator>
  <cp:keywords/>
  <dc:description/>
  <cp:lastModifiedBy>rio1957@gakushikai.jp</cp:lastModifiedBy>
  <cp:revision>2</cp:revision>
  <dcterms:created xsi:type="dcterms:W3CDTF">2022-07-25T08:43:00Z</dcterms:created>
  <dcterms:modified xsi:type="dcterms:W3CDTF">2022-07-25T08:43:00Z</dcterms:modified>
</cp:coreProperties>
</file>