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438"/>
        <w:gridCol w:w="7438"/>
      </w:tblGrid>
      <w:tr w:rsidR="004342C5" w:rsidTr="004342C5">
        <w:tc>
          <w:tcPr>
            <w:tcW w:w="7438" w:type="dxa"/>
          </w:tcPr>
          <w:p w:rsidR="004342C5" w:rsidRDefault="00F2376B" w:rsidP="00E93490">
            <w:pPr>
              <w:jc w:val="center"/>
            </w:pPr>
            <w:r w:rsidRPr="00F2376B">
              <w:rPr>
                <w:rFonts w:ascii="ＭＳ ゴシック" w:eastAsia="ＭＳ ゴシック" w:hAnsi="ＭＳ ゴシック" w:hint="eastAsia"/>
                <w:b/>
              </w:rPr>
              <w:t>日本カリキュラム学会第</w:t>
            </w:r>
            <w:r w:rsidRPr="00F2376B">
              <w:rPr>
                <w:rFonts w:ascii="ＭＳ ゴシック" w:eastAsia="ＭＳ ゴシック" w:hAnsi="ＭＳ ゴシック"/>
                <w:b/>
              </w:rPr>
              <w:t>30</w:t>
            </w:r>
            <w:r w:rsidRPr="00F2376B">
              <w:rPr>
                <w:rFonts w:ascii="ＭＳ ゴシック" w:eastAsia="ＭＳ ゴシック" w:hAnsi="ＭＳ ゴシック" w:hint="eastAsia"/>
                <w:b/>
              </w:rPr>
              <w:t>回大会</w:t>
            </w:r>
            <w:r w:rsidRPr="00F2376B">
              <w:rPr>
                <w:rFonts w:ascii="ＭＳ ゴシック" w:eastAsia="ＭＳ ゴシック" w:hAnsi="ＭＳ ゴシック"/>
                <w:b/>
              </w:rPr>
              <w:br/>
              <w:t xml:space="preserve">2019.6.22-23. </w:t>
            </w:r>
            <w:r w:rsidRPr="00F2376B">
              <w:rPr>
                <w:rFonts w:ascii="ＭＳ ゴシック" w:eastAsia="ＭＳ ゴシック" w:hAnsi="ＭＳ ゴシック" w:hint="eastAsia"/>
                <w:b/>
              </w:rPr>
              <w:t xml:space="preserve">於：京都大学吉田キャンパス </w:t>
            </w:r>
            <w:r w:rsidRPr="00F2376B">
              <w:rPr>
                <w:rFonts w:ascii="ＭＳ ゴシック" w:eastAsia="ＭＳ ゴシック" w:hAnsi="ＭＳ ゴシック"/>
                <w:b/>
              </w:rPr>
              <w:br/>
            </w:r>
            <w:r w:rsidRPr="00F2376B">
              <w:rPr>
                <w:rFonts w:ascii="ＭＳ ゴシック" w:eastAsia="ＭＳ ゴシック" w:hAnsi="ＭＳ ゴシック" w:hint="eastAsia"/>
                <w:b/>
              </w:rPr>
              <w:t>自由研究発表</w:t>
            </w:r>
            <w:r w:rsidR="00314FF1" w:rsidRPr="00314FF1">
              <w:rPr>
                <w:rFonts w:ascii="ＭＳ ゴシック" w:eastAsia="ＭＳ ゴシック" w:hAnsi="ＭＳ ゴシック" w:hint="eastAsia"/>
                <w:b/>
              </w:rPr>
              <w:t xml:space="preserve">（I-2　共北26　</w:t>
            </w:r>
            <w:r w:rsidR="00314FF1">
              <w:rPr>
                <w:rFonts w:ascii="ＭＳ ゴシック" w:eastAsia="ＭＳ ゴシック" w:hAnsi="ＭＳ ゴシック" w:hint="eastAsia"/>
                <w:b/>
              </w:rPr>
              <w:t>1日目</w:t>
            </w:r>
            <w:r w:rsidR="00314FF1" w:rsidRPr="00314FF1">
              <w:rPr>
                <w:rFonts w:ascii="ＭＳ ゴシック" w:eastAsia="ＭＳ ゴシック" w:hAnsi="ＭＳ ゴシック" w:hint="eastAsia"/>
                <w:b/>
              </w:rPr>
              <w:t xml:space="preserve">　13：50～）</w:t>
            </w:r>
          </w:p>
          <w:p w:rsidR="00F2376B" w:rsidRPr="00F2376B" w:rsidRDefault="00F2376B" w:rsidP="00F2376B">
            <w:pPr>
              <w:jc w:val="center"/>
              <w:rPr>
                <w:sz w:val="28"/>
              </w:rPr>
            </w:pPr>
            <w:r w:rsidRPr="00F2376B">
              <w:rPr>
                <w:rFonts w:hint="eastAsia"/>
                <w:b/>
                <w:bCs/>
                <w:sz w:val="28"/>
              </w:rPr>
              <w:t>図形の学年配当</w:t>
            </w:r>
          </w:p>
          <w:p w:rsidR="00F2376B" w:rsidRDefault="00F2376B" w:rsidP="00F2376B">
            <w:pPr>
              <w:jc w:val="center"/>
              <w:rPr>
                <w:b/>
                <w:bCs/>
                <w:sz w:val="28"/>
              </w:rPr>
            </w:pPr>
            <w:r w:rsidRPr="00F2376B">
              <w:rPr>
                <w:b/>
                <w:bCs/>
                <w:sz w:val="28"/>
              </w:rPr>
              <w:t>―</w:t>
            </w:r>
            <w:r w:rsidRPr="00F2376B">
              <w:rPr>
                <w:rFonts w:hint="eastAsia"/>
                <w:b/>
                <w:bCs/>
                <w:sz w:val="28"/>
              </w:rPr>
              <w:t>東アジアの教育課程の比較―</w:t>
            </w:r>
          </w:p>
          <w:p w:rsidR="00F2376B" w:rsidRPr="00F2376B" w:rsidRDefault="00F2376B" w:rsidP="00F2376B">
            <w:pPr>
              <w:jc w:val="center"/>
              <w:rPr>
                <w:sz w:val="28"/>
              </w:rPr>
            </w:pPr>
          </w:p>
          <w:p w:rsidR="00F2376B" w:rsidRPr="00F2376B" w:rsidRDefault="00F2376B" w:rsidP="00F2376B">
            <w:pPr>
              <w:jc w:val="center"/>
            </w:pPr>
            <w:r w:rsidRPr="00F2376B">
              <w:rPr>
                <w:rFonts w:ascii="ＭＳ 明朝" w:eastAsia="ＭＳ 明朝" w:hAnsi="ＭＳ 明朝"/>
                <w:sz w:val="32"/>
                <w:szCs w:val="40"/>
              </w:rPr>
              <w:t>○</w:t>
            </w:r>
            <w:r w:rsidRPr="00F2376B">
              <w:rPr>
                <w:rFonts w:hint="eastAsia"/>
              </w:rPr>
              <w:t xml:space="preserve">　張</w:t>
            </w:r>
            <w:r w:rsidRPr="00F2376B">
              <w:rPr>
                <w:rFonts w:hint="eastAsia"/>
              </w:rPr>
              <w:t xml:space="preserve">  </w:t>
            </w:r>
            <w:r w:rsidRPr="00F2376B">
              <w:rPr>
                <w:rFonts w:hint="eastAsia"/>
              </w:rPr>
              <w:t>思瑶　（</w:t>
            </w:r>
            <w:r w:rsidRPr="00F2376B">
              <w:rPr>
                <w:rFonts w:hint="eastAsia"/>
              </w:rPr>
              <w:t xml:space="preserve"> </w:t>
            </w:r>
            <w:r w:rsidRPr="00F2376B">
              <w:rPr>
                <w:rFonts w:hint="eastAsia"/>
              </w:rPr>
              <w:t>国士舘大学大学院　）</w:t>
            </w:r>
          </w:p>
          <w:p w:rsidR="00F2376B" w:rsidRPr="00F2376B" w:rsidRDefault="00F2376B" w:rsidP="00290AED">
            <w:pPr>
              <w:jc w:val="center"/>
            </w:pPr>
            <w:r w:rsidRPr="00F2376B">
              <w:rPr>
                <w:rFonts w:hint="eastAsia"/>
                <w:color w:val="FFFFFF" w:themeColor="background1"/>
              </w:rPr>
              <w:t>＿</w:t>
            </w:r>
            <w:r w:rsidRPr="00F2376B">
              <w:rPr>
                <w:color w:val="FFFFFF" w:themeColor="background1"/>
              </w:rPr>
              <w:t xml:space="preserve"> </w:t>
            </w:r>
            <w:r w:rsidRPr="00F2376B">
              <w:t xml:space="preserve">  </w:t>
            </w:r>
            <w:r w:rsidRPr="00F2376B">
              <w:t>正田</w:t>
            </w:r>
            <w:r w:rsidRPr="00F2376B">
              <w:t xml:space="preserve">  </w:t>
            </w:r>
            <w:r w:rsidRPr="00F2376B">
              <w:t>良</w:t>
            </w:r>
            <w:r w:rsidRPr="00F2376B">
              <w:t xml:space="preserve">  </w:t>
            </w:r>
            <w:r w:rsidRPr="00F2376B">
              <w:t>（</w:t>
            </w:r>
            <w:r w:rsidRPr="00F2376B">
              <w:t xml:space="preserve"> </w:t>
            </w:r>
            <w:r w:rsidRPr="00F2376B">
              <w:rPr>
                <w:rFonts w:hint="eastAsia"/>
              </w:rPr>
              <w:t>国士舘大学文学部　）</w:t>
            </w:r>
          </w:p>
        </w:tc>
        <w:tc>
          <w:tcPr>
            <w:tcW w:w="7438" w:type="dxa"/>
          </w:tcPr>
          <w:p w:rsidR="004342C5" w:rsidRDefault="004342C5" w:rsidP="004C4DB1">
            <w:pPr>
              <w:ind w:firstLineChars="1100" w:firstLine="2760"/>
            </w:pPr>
            <w:r w:rsidRPr="00F2376B">
              <w:rPr>
                <w:rFonts w:asciiTheme="majorEastAsia" w:eastAsiaTheme="majorEastAsia" w:hAnsiTheme="majorEastAsia" w:hint="eastAsia"/>
                <w:b/>
                <w:sz w:val="24"/>
              </w:rPr>
              <w:t>【　概　要　】</w:t>
            </w:r>
          </w:p>
          <w:p w:rsidR="004342C5" w:rsidRDefault="004342C5" w:rsidP="004342C5">
            <w:pPr>
              <w:ind w:firstLineChars="100" w:firstLine="220"/>
            </w:pPr>
            <w:r>
              <w:rPr>
                <w:rFonts w:hint="eastAsia"/>
              </w:rPr>
              <w:t>韓国・中国・台湾の図形に関する義務教育での教育課程を、次の方法で日本と比較した。</w:t>
            </w:r>
          </w:p>
          <w:p w:rsidR="004342C5" w:rsidRDefault="004342C5" w:rsidP="004342C5">
            <w:pPr>
              <w:ind w:firstLineChars="100" w:firstLine="220"/>
            </w:pPr>
            <w:r>
              <w:rPr>
                <w:rFonts w:hint="eastAsia"/>
              </w:rPr>
              <w:t>代表的な教材</w:t>
            </w: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数件に関して学年配当を調べ、その順番や構造の違い及び共通点から配列の意図を分析した。</w:t>
            </w:r>
          </w:p>
          <w:p w:rsidR="00F2376B" w:rsidRDefault="004342C5" w:rsidP="00290AED">
            <w:pPr>
              <w:ind w:firstLineChars="100" w:firstLine="220"/>
            </w:pPr>
            <w:r>
              <w:rPr>
                <w:rFonts w:hint="eastAsia"/>
              </w:rPr>
              <w:t>その結果、図形の実用的な価値の他に、子どもの発達支援を意図するという共通点はあるが、四角形の分類などの対称性に関する手法や、「平行二直線の同位角」への論理構造など各国による特色がみられた。</w:t>
            </w:r>
          </w:p>
        </w:tc>
      </w:tr>
      <w:tr w:rsidR="004342C5" w:rsidTr="00F2376B">
        <w:tc>
          <w:tcPr>
            <w:tcW w:w="7438" w:type="dxa"/>
          </w:tcPr>
          <w:p w:rsidR="004342C5" w:rsidRDefault="00314FF1" w:rsidP="00F2376B">
            <w:pPr>
              <w:jc w:val="center"/>
            </w:pPr>
            <w:r>
              <w:object w:dxaOrig="9348" w:dyaOrig="614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1.4pt;height:224.4pt" o:ole="">
                  <v:imagedata r:id="rId7" o:title=""/>
                </v:shape>
                <o:OLEObject Type="Embed" ProgID="PBrush" ShapeID="_x0000_i1025" DrawAspect="Content" ObjectID="_1620818311" r:id="rId8"/>
              </w:object>
            </w:r>
          </w:p>
        </w:tc>
        <w:tc>
          <w:tcPr>
            <w:tcW w:w="7438" w:type="dxa"/>
          </w:tcPr>
          <w:p w:rsidR="00F2376B" w:rsidRPr="00F2376B" w:rsidRDefault="00F2376B" w:rsidP="00F2376B">
            <w:r w:rsidRPr="00F2376B">
              <w:rPr>
                <w:rFonts w:hint="eastAsia"/>
              </w:rPr>
              <w:t>【引用・参考文献】・</w:t>
            </w:r>
            <w:r w:rsidRPr="00F2376B">
              <w:rPr>
                <w:rFonts w:hint="eastAsia"/>
                <w:b/>
                <w:bCs/>
              </w:rPr>
              <w:t>国立教育政策研究所</w:t>
            </w:r>
            <w:r w:rsidRPr="00F2376B">
              <w:rPr>
                <w:rFonts w:hint="eastAsia"/>
                <w:b/>
                <w:bCs/>
              </w:rPr>
              <w:t xml:space="preserve"> </w:t>
            </w:r>
            <w:r w:rsidRPr="00F2376B">
              <w:rPr>
                <w:rFonts w:hint="eastAsia"/>
                <w:b/>
                <w:bCs/>
              </w:rPr>
              <w:t>（</w:t>
            </w:r>
            <w:r w:rsidRPr="00F2376B">
              <w:rPr>
                <w:b/>
                <w:bCs/>
              </w:rPr>
              <w:t>2009</w:t>
            </w:r>
            <w:r w:rsidRPr="00F2376B">
              <w:rPr>
                <w:rFonts w:hint="eastAsia"/>
                <w:b/>
                <w:bCs/>
              </w:rPr>
              <w:t>）</w:t>
            </w:r>
            <w:r w:rsidRPr="00F2376B">
              <w:rPr>
                <w:rFonts w:hint="eastAsia"/>
              </w:rPr>
              <w:t>『第</w:t>
            </w:r>
            <w:r w:rsidRPr="00F2376B">
              <w:rPr>
                <w:rFonts w:hint="eastAsia"/>
              </w:rPr>
              <w:t>3</w:t>
            </w:r>
            <w:r w:rsidRPr="00F2376B">
              <w:rPr>
                <w:rFonts w:hint="eastAsia"/>
              </w:rPr>
              <w:t>期科学技術基本計画のフォローアップ理数教育部分</w:t>
            </w:r>
            <w:r w:rsidRPr="00F2376B">
              <w:rPr>
                <w:rFonts w:hint="eastAsia"/>
              </w:rPr>
              <w:t xml:space="preserve"> </w:t>
            </w:r>
            <w:r w:rsidRPr="00F2376B">
              <w:rPr>
                <w:rFonts w:hint="eastAsia"/>
              </w:rPr>
              <w:t>に係る調査研究</w:t>
            </w:r>
            <w:r w:rsidRPr="00F2376B">
              <w:rPr>
                <w:rFonts w:hint="eastAsia"/>
              </w:rPr>
              <w:t>:</w:t>
            </w:r>
            <w:r w:rsidRPr="00F2376B">
              <w:rPr>
                <w:rFonts w:hint="eastAsia"/>
              </w:rPr>
              <w:t>理数教科書に関する国際比較調査結果報告』。（</w:t>
            </w:r>
            <w:r w:rsidRPr="00F2376B">
              <w:t>2019.3.03.</w:t>
            </w:r>
            <w:r w:rsidRPr="00F2376B">
              <w:rPr>
                <w:rFonts w:hint="eastAsia"/>
              </w:rPr>
              <w:t>採取）</w:t>
            </w:r>
          </w:p>
          <w:p w:rsidR="00F2376B" w:rsidRDefault="00F2376B" w:rsidP="00F2376B">
            <w:r w:rsidRPr="00F2376B">
              <w:rPr>
                <w:rFonts w:hint="eastAsia"/>
              </w:rPr>
              <w:t>・</w:t>
            </w:r>
            <w:r w:rsidRPr="00F2376B">
              <w:rPr>
                <w:rFonts w:hint="eastAsia"/>
                <w:b/>
                <w:bCs/>
              </w:rPr>
              <w:t>理数教科書に関する国際比較調査委員会算数・数学部会</w:t>
            </w:r>
            <w:r w:rsidRPr="00F2376B">
              <w:rPr>
                <w:rFonts w:hint="eastAsia"/>
                <w:b/>
                <w:bCs/>
              </w:rPr>
              <w:t xml:space="preserve"> </w:t>
            </w:r>
            <w:r w:rsidRPr="00F2376B">
              <w:rPr>
                <w:rFonts w:hint="eastAsia"/>
                <w:b/>
                <w:bCs/>
              </w:rPr>
              <w:t>編（</w:t>
            </w:r>
            <w:r w:rsidRPr="00F2376B">
              <w:rPr>
                <w:rFonts w:hint="eastAsia"/>
                <w:b/>
                <w:bCs/>
              </w:rPr>
              <w:t>2012b</w:t>
            </w:r>
            <w:r w:rsidRPr="00F2376B">
              <w:rPr>
                <w:rFonts w:hint="eastAsia"/>
                <w:b/>
                <w:bCs/>
              </w:rPr>
              <w:t>）</w:t>
            </w:r>
            <w:r w:rsidRPr="00F2376B">
              <w:rPr>
                <w:rFonts w:hint="eastAsia"/>
              </w:rPr>
              <w:t>『初等中等学校の算数・数学教科書に関する国際比較調査</w:t>
            </w:r>
            <w:r w:rsidRPr="00F2376B">
              <w:rPr>
                <w:rFonts w:hint="eastAsia"/>
              </w:rPr>
              <w:t xml:space="preserve"> </w:t>
            </w:r>
            <w:r w:rsidRPr="00F2376B">
              <w:rPr>
                <w:rFonts w:hint="eastAsia"/>
              </w:rPr>
              <w:t>収集教科書目次一覧』教科書研究センター　［教科書図書館分類番号：</w:t>
            </w:r>
            <w:r w:rsidRPr="00F2376B">
              <w:rPr>
                <w:rFonts w:hint="eastAsia"/>
              </w:rPr>
              <w:t>H</w:t>
            </w:r>
            <w:r w:rsidRPr="00F2376B">
              <w:rPr>
                <w:rFonts w:hint="eastAsia"/>
              </w:rPr>
              <w:t>｜</w:t>
            </w:r>
            <w:r w:rsidRPr="00F2376B">
              <w:rPr>
                <w:rFonts w:hint="eastAsia"/>
              </w:rPr>
              <w:t>5.9b</w:t>
            </w:r>
            <w:r w:rsidRPr="00F2376B">
              <w:rPr>
                <w:rFonts w:hint="eastAsia"/>
              </w:rPr>
              <w:t>｜</w:t>
            </w:r>
            <w:r w:rsidRPr="00F2376B">
              <w:rPr>
                <w:rFonts w:hint="eastAsia"/>
              </w:rPr>
              <w:t>71-2</w:t>
            </w:r>
            <w:r w:rsidRPr="00F2376B">
              <w:rPr>
                <w:rFonts w:hint="eastAsia"/>
              </w:rPr>
              <w:t>］</w:t>
            </w:r>
          </w:p>
          <w:p w:rsidR="00E93490" w:rsidRPr="00F2376B" w:rsidRDefault="00E93490" w:rsidP="00F2376B">
            <w:r>
              <w:rPr>
                <w:rFonts w:hint="eastAsia"/>
              </w:rPr>
              <w:t>・</w:t>
            </w:r>
            <w:r w:rsidRPr="00E93490">
              <w:rPr>
                <w:rFonts w:hint="eastAsia"/>
                <w:b/>
              </w:rPr>
              <w:t>長崎栄三（</w:t>
            </w:r>
            <w:r w:rsidRPr="00E93490">
              <w:rPr>
                <w:rFonts w:hint="eastAsia"/>
                <w:b/>
              </w:rPr>
              <w:t>1992</w:t>
            </w:r>
            <w:r w:rsidRPr="00E93490">
              <w:rPr>
                <w:rFonts w:hint="eastAsia"/>
                <w:b/>
              </w:rPr>
              <w:t>）</w:t>
            </w:r>
            <w:r>
              <w:rPr>
                <w:rFonts w:hint="eastAsia"/>
              </w:rPr>
              <w:t>「わが国の中等数学教育における平面図形の指導の変遷」『学芸大数学教育研究』第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号</w:t>
            </w:r>
          </w:p>
          <w:p w:rsidR="004342C5" w:rsidRPr="00F2376B" w:rsidRDefault="00F2376B" w:rsidP="00E93490">
            <w:r w:rsidRPr="00F2376B">
              <w:rPr>
                <w:rFonts w:hint="eastAsia"/>
              </w:rPr>
              <w:t>・</w:t>
            </w:r>
            <w:r w:rsidRPr="00E93490">
              <w:rPr>
                <w:rFonts w:hint="eastAsia"/>
                <w:b/>
              </w:rPr>
              <w:t>正田　良（</w:t>
            </w:r>
            <w:r w:rsidRPr="00E93490">
              <w:rPr>
                <w:rFonts w:asciiTheme="minorEastAsia" w:hAnsiTheme="minorEastAsia" w:hint="eastAsia"/>
                <w:b/>
                <w:bCs/>
              </w:rPr>
              <w:t>2019</w:t>
            </w:r>
            <w:r w:rsidRPr="00E93490">
              <w:rPr>
                <w:rFonts w:asciiTheme="minorEastAsia" w:hAnsiTheme="minorEastAsia" w:hint="eastAsia"/>
                <w:b/>
              </w:rPr>
              <w:t>）</w:t>
            </w:r>
            <w:r w:rsidRPr="00F2376B">
              <w:rPr>
                <w:rFonts w:hint="eastAsia"/>
              </w:rPr>
              <w:t>「図形教材の学年配当　―その経緯と傾向の分析―　」『学芸大数学教育研究』</w:t>
            </w:r>
            <w:r w:rsidR="00E93490">
              <w:rPr>
                <w:rFonts w:hint="eastAsia"/>
              </w:rPr>
              <w:t>第</w:t>
            </w:r>
            <w:r w:rsidR="00E93490">
              <w:rPr>
                <w:rFonts w:hint="eastAsia"/>
              </w:rPr>
              <w:t>31</w:t>
            </w:r>
            <w:r w:rsidR="00E93490">
              <w:rPr>
                <w:rFonts w:hint="eastAsia"/>
              </w:rPr>
              <w:t>号</w:t>
            </w:r>
            <w:bookmarkStart w:id="0" w:name="_GoBack"/>
            <w:bookmarkEnd w:id="0"/>
          </w:p>
        </w:tc>
      </w:tr>
    </w:tbl>
    <w:p w:rsidR="00B524D5" w:rsidRDefault="00B524D5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031"/>
        <w:gridCol w:w="4845"/>
      </w:tblGrid>
      <w:tr w:rsidR="00F2376B" w:rsidTr="00F2376B">
        <w:tc>
          <w:tcPr>
            <w:tcW w:w="10031" w:type="dxa"/>
          </w:tcPr>
          <w:p w:rsidR="00F2376B" w:rsidRDefault="00F2376B">
            <w:r>
              <w:rPr>
                <w:noProof/>
              </w:rPr>
              <w:lastRenderedPageBreak/>
              <w:drawing>
                <wp:inline distT="0" distB="0" distL="0" distR="0" wp14:anchorId="095C0837" wp14:editId="2AB3D616">
                  <wp:extent cx="6120765" cy="5688330"/>
                  <wp:effectExtent l="0" t="0" r="0" b="7620"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765" cy="568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5" w:type="dxa"/>
          </w:tcPr>
          <w:p w:rsidR="00F2376B" w:rsidRDefault="00F2376B"/>
          <w:p w:rsidR="00290AED" w:rsidRPr="00290AED" w:rsidRDefault="00290AED">
            <w:pPr>
              <w:rPr>
                <w:rFonts w:asciiTheme="majorEastAsia" w:eastAsiaTheme="majorEastAsia" w:hAnsiTheme="majorEastAsia"/>
                <w:sz w:val="32"/>
                <w:szCs w:val="32"/>
              </w:rPr>
            </w:pPr>
            <w:r>
              <w:rPr>
                <w:rFonts w:hint="eastAsia"/>
              </w:rPr>
              <w:t xml:space="preserve">　</w:t>
            </w:r>
            <w:r w:rsidRPr="00290AED">
              <w:rPr>
                <w:rFonts w:asciiTheme="majorEastAsia" w:eastAsiaTheme="majorEastAsia" w:hAnsiTheme="majorEastAsia" w:hint="eastAsia"/>
                <w:sz w:val="32"/>
                <w:szCs w:val="32"/>
              </w:rPr>
              <w:t>【韓国での学年配当の特徴】</w:t>
            </w:r>
          </w:p>
          <w:p w:rsidR="00290AED" w:rsidRDefault="00290AED"/>
          <w:p w:rsidR="00290AED" w:rsidRDefault="00290AED"/>
          <w:p w:rsidR="00F2376B" w:rsidRDefault="00F2376B" w:rsidP="00F2376B">
            <w:r w:rsidRPr="00F2376B">
              <w:rPr>
                <w:rFonts w:hint="eastAsia"/>
              </w:rPr>
              <w:t>〇　小</w:t>
            </w:r>
            <w:r w:rsidRPr="00F2376B">
              <w:t>3</w:t>
            </w:r>
            <w:r w:rsidRPr="00F2376B">
              <w:rPr>
                <w:rFonts w:hint="eastAsia"/>
              </w:rPr>
              <w:t>で、図形の移動・変換に関して</w:t>
            </w:r>
            <w:r w:rsidRPr="00F2376B">
              <w:t>OHP</w:t>
            </w:r>
            <w:r w:rsidRPr="00F2376B">
              <w:rPr>
                <w:rFonts w:hint="eastAsia"/>
              </w:rPr>
              <w:t>シートを使った活動がある（後述）。</w:t>
            </w:r>
          </w:p>
          <w:p w:rsidR="00290AED" w:rsidRPr="00F2376B" w:rsidRDefault="00290AED" w:rsidP="00F2376B"/>
          <w:p w:rsidR="00F2376B" w:rsidRDefault="00F2376B" w:rsidP="00F2376B">
            <w:r w:rsidRPr="00F2376B">
              <w:rPr>
                <w:rFonts w:hint="eastAsia"/>
              </w:rPr>
              <w:t>〇　線対称（日本では小</w:t>
            </w:r>
            <w:r w:rsidRPr="00F2376B">
              <w:t>6</w:t>
            </w:r>
            <w:r w:rsidRPr="00F2376B">
              <w:rPr>
                <w:rFonts w:hint="eastAsia"/>
              </w:rPr>
              <w:t>）は、小</w:t>
            </w:r>
            <w:r w:rsidRPr="00F2376B">
              <w:t>5</w:t>
            </w:r>
            <w:r w:rsidRPr="00F2376B">
              <w:rPr>
                <w:rFonts w:hint="eastAsia"/>
              </w:rPr>
              <w:t>で扱われる。</w:t>
            </w:r>
          </w:p>
          <w:p w:rsidR="00290AED" w:rsidRPr="00F2376B" w:rsidRDefault="00290AED" w:rsidP="00F2376B"/>
          <w:p w:rsidR="00F2376B" w:rsidRPr="00F2376B" w:rsidRDefault="00F2376B" w:rsidP="00F2376B">
            <w:r w:rsidRPr="00F2376B">
              <w:rPr>
                <w:rFonts w:hint="eastAsia"/>
              </w:rPr>
              <w:t>〇　中</w:t>
            </w:r>
            <w:r w:rsidRPr="00F2376B">
              <w:t>2</w:t>
            </w:r>
            <w:r w:rsidRPr="00F2376B">
              <w:rPr>
                <w:rFonts w:hint="eastAsia"/>
              </w:rPr>
              <w:t>での平面幾何が充実している。</w:t>
            </w:r>
          </w:p>
          <w:p w:rsidR="00F2376B" w:rsidRDefault="00F2376B" w:rsidP="00F2376B">
            <w:r w:rsidRPr="00F2376B">
              <w:rPr>
                <w:rFonts w:hint="eastAsia"/>
              </w:rPr>
              <w:t xml:space="preserve">　　重心・内心・外心。相似。</w:t>
            </w:r>
          </w:p>
          <w:p w:rsidR="00290AED" w:rsidRPr="00F2376B" w:rsidRDefault="00290AED" w:rsidP="00F2376B"/>
          <w:p w:rsidR="00F2376B" w:rsidRDefault="00F2376B" w:rsidP="00F2376B">
            <w:r w:rsidRPr="00F2376B">
              <w:rPr>
                <w:rFonts w:hint="eastAsia"/>
              </w:rPr>
              <w:t>〇　中</w:t>
            </w:r>
            <w:r w:rsidRPr="00F2376B">
              <w:t>3</w:t>
            </w:r>
            <w:r w:rsidRPr="00F2376B">
              <w:rPr>
                <w:rFonts w:hint="eastAsia"/>
              </w:rPr>
              <w:t>で三角比（日本では高校）。</w:t>
            </w:r>
          </w:p>
          <w:p w:rsidR="00290AED" w:rsidRDefault="00290AED" w:rsidP="00F2376B"/>
          <w:p w:rsidR="00290AED" w:rsidRPr="00F2376B" w:rsidRDefault="00290AED" w:rsidP="00F2376B"/>
          <w:p w:rsidR="00F2376B" w:rsidRPr="00F2376B" w:rsidRDefault="00F2376B" w:rsidP="00F2376B">
            <w:r w:rsidRPr="00F2376B">
              <w:rPr>
                <w:rFonts w:hint="eastAsia"/>
              </w:rPr>
              <w:t>◇　日本との共通点は多い。</w:t>
            </w:r>
          </w:p>
          <w:p w:rsidR="00F2376B" w:rsidRPr="00F2376B" w:rsidRDefault="00F2376B"/>
        </w:tc>
      </w:tr>
      <w:tr w:rsidR="00290AED" w:rsidTr="00290AED">
        <w:tc>
          <w:tcPr>
            <w:tcW w:w="10031" w:type="dxa"/>
          </w:tcPr>
          <w:p w:rsidR="00290AED" w:rsidRDefault="00290AED">
            <w:r w:rsidRPr="00290AED">
              <w:rPr>
                <w:noProof/>
              </w:rPr>
              <w:lastRenderedPageBreak/>
              <w:drawing>
                <wp:inline distT="0" distB="0" distL="0" distR="0" wp14:anchorId="6B479428" wp14:editId="340BBEEA">
                  <wp:extent cx="5907352" cy="5158740"/>
                  <wp:effectExtent l="0" t="0" r="0" b="3810"/>
                  <wp:docPr id="1331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8883" cy="5160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5" w:type="dxa"/>
          </w:tcPr>
          <w:p w:rsidR="00290AED" w:rsidRPr="00290AED" w:rsidRDefault="00290AED" w:rsidP="00290AED">
            <w:pPr>
              <w:rPr>
                <w:rFonts w:asciiTheme="majorEastAsia" w:eastAsiaTheme="majorEastAsia" w:hAnsiTheme="majorEastAsia"/>
                <w:sz w:val="32"/>
                <w:szCs w:val="32"/>
              </w:rPr>
            </w:pPr>
            <w:r>
              <w:rPr>
                <w:rFonts w:hint="eastAsia"/>
              </w:rPr>
              <w:t xml:space="preserve">　</w:t>
            </w:r>
            <w:r w:rsidRPr="00290AED">
              <w:rPr>
                <w:rFonts w:asciiTheme="majorEastAsia" w:eastAsiaTheme="majorEastAsia" w:hAnsiTheme="majorEastAsia" w:hint="eastAsia"/>
                <w:sz w:val="32"/>
                <w:szCs w:val="32"/>
              </w:rPr>
              <w:t>【</w:t>
            </w:r>
            <w:r>
              <w:rPr>
                <w:rFonts w:asciiTheme="majorEastAsia" w:eastAsiaTheme="majorEastAsia" w:hAnsiTheme="majorEastAsia" w:hint="eastAsia"/>
                <w:sz w:val="32"/>
                <w:szCs w:val="32"/>
              </w:rPr>
              <w:t>中国</w:t>
            </w:r>
            <w:r w:rsidRPr="00290AED">
              <w:rPr>
                <w:rFonts w:asciiTheme="majorEastAsia" w:eastAsiaTheme="majorEastAsia" w:hAnsiTheme="majorEastAsia" w:hint="eastAsia"/>
                <w:sz w:val="32"/>
                <w:szCs w:val="32"/>
              </w:rPr>
              <w:t>での学年配当の特徴】</w:t>
            </w:r>
          </w:p>
          <w:p w:rsidR="00290AED" w:rsidRDefault="00290AED"/>
          <w:p w:rsidR="00290AED" w:rsidRDefault="00290AED" w:rsidP="00290AED">
            <w:r>
              <w:rPr>
                <w:rFonts w:hint="eastAsia"/>
              </w:rPr>
              <w:t>〇　小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に　変換と移動に関する活動（後述）</w:t>
            </w:r>
          </w:p>
          <w:p w:rsidR="00290AED" w:rsidRDefault="00290AED" w:rsidP="00290AED"/>
          <w:p w:rsidR="00290AED" w:rsidRDefault="00290AED" w:rsidP="00290AED">
            <w:r>
              <w:rPr>
                <w:rFonts w:hint="eastAsia"/>
              </w:rPr>
              <w:t>〇　小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に　位置と方向（</w:t>
            </w:r>
            <w:r>
              <w:rPr>
                <w:rFonts w:hint="eastAsia"/>
              </w:rPr>
              <w:t>bearing</w:t>
            </w:r>
            <w:r>
              <w:rPr>
                <w:rFonts w:hint="eastAsia"/>
              </w:rPr>
              <w:t>）</w:t>
            </w:r>
          </w:p>
          <w:p w:rsidR="00290AED" w:rsidRDefault="00290AED" w:rsidP="00290AED">
            <w:r>
              <w:rPr>
                <w:rFonts w:hint="eastAsia"/>
              </w:rPr>
              <w:t xml:space="preserve">　　座標量としての方角。</w:t>
            </w:r>
          </w:p>
          <w:p w:rsidR="00290AED" w:rsidRDefault="00290AED" w:rsidP="00290AED">
            <w:pPr>
              <w:ind w:firstLineChars="200" w:firstLine="440"/>
            </w:pPr>
            <w:r>
              <w:rPr>
                <w:rFonts w:hint="eastAsia"/>
              </w:rPr>
              <w:t>真北が</w:t>
            </w:r>
            <w:r>
              <w:rPr>
                <w:rFonts w:hint="eastAsia"/>
              </w:rPr>
              <w:t>0</w:t>
            </w:r>
            <w:r>
              <w:rPr>
                <w:rFonts w:hint="eastAsia"/>
              </w:rPr>
              <w:t>°で、東が</w:t>
            </w:r>
            <w:r>
              <w:rPr>
                <w:rFonts w:hint="eastAsia"/>
              </w:rPr>
              <w:t>90</w:t>
            </w:r>
            <w:r>
              <w:rPr>
                <w:rFonts w:hint="eastAsia"/>
              </w:rPr>
              <w:t>°。</w:t>
            </w:r>
          </w:p>
          <w:p w:rsidR="00290AED" w:rsidRDefault="00290AED" w:rsidP="00290AED">
            <w:pPr>
              <w:ind w:firstLineChars="200" w:firstLine="440"/>
            </w:pPr>
          </w:p>
          <w:p w:rsidR="00290AED" w:rsidRDefault="00290AED" w:rsidP="00290AED">
            <w:r>
              <w:rPr>
                <w:rFonts w:hint="eastAsia"/>
              </w:rPr>
              <w:t>〇　線対称は、小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（日本では小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）。</w:t>
            </w:r>
          </w:p>
          <w:p w:rsidR="00290AED" w:rsidRDefault="00290AED" w:rsidP="00290AED"/>
          <w:p w:rsidR="00290AED" w:rsidRDefault="00290AED" w:rsidP="00290AED">
            <w:r>
              <w:rPr>
                <w:rFonts w:hint="eastAsia"/>
              </w:rPr>
              <w:t>〇　中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で、三平方の定理。因数分解も中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．</w:t>
            </w:r>
          </w:p>
          <w:p w:rsidR="00290AED" w:rsidRDefault="00290AED" w:rsidP="00290AED"/>
          <w:p w:rsidR="00290AED" w:rsidRDefault="00290AED" w:rsidP="00290AED">
            <w:r>
              <w:rPr>
                <w:rFonts w:hint="eastAsia"/>
              </w:rPr>
              <w:t>〇　四角形の分類は、やや特殊、直角梯形。</w:t>
            </w:r>
          </w:p>
          <w:p w:rsidR="00290AED" w:rsidRDefault="00290AED" w:rsidP="00290AED"/>
          <w:p w:rsidR="00290AED" w:rsidRDefault="00290AED" w:rsidP="00290AED">
            <w:r>
              <w:rPr>
                <w:rFonts w:hint="eastAsia"/>
              </w:rPr>
              <w:t>〇　内心・外心（日本では高校）は、中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｡</w:t>
            </w:r>
          </w:p>
          <w:p w:rsidR="00290AED" w:rsidRDefault="00290AED" w:rsidP="00290AED"/>
          <w:p w:rsidR="00290AED" w:rsidRPr="00290AED" w:rsidRDefault="00290AED" w:rsidP="00290AED">
            <w:r>
              <w:rPr>
                <w:rFonts w:hint="eastAsia"/>
              </w:rPr>
              <w:t>〇　三角比（日本では高校）も、中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。</w:t>
            </w:r>
          </w:p>
          <w:p w:rsidR="00290AED" w:rsidRDefault="00290AED"/>
        </w:tc>
      </w:tr>
    </w:tbl>
    <w:p w:rsidR="00290AED" w:rsidRDefault="00290AED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106"/>
        <w:gridCol w:w="3788"/>
      </w:tblGrid>
      <w:tr w:rsidR="00290AED" w:rsidTr="00290AED">
        <w:tc>
          <w:tcPr>
            <w:tcW w:w="7438" w:type="dxa"/>
          </w:tcPr>
          <w:p w:rsidR="00290AED" w:rsidRDefault="00290AED">
            <w:r>
              <w:rPr>
                <w:noProof/>
              </w:rPr>
              <w:lastRenderedPageBreak/>
              <w:drawing>
                <wp:inline distT="0" distB="0" distL="0" distR="0" wp14:anchorId="277BE405">
                  <wp:extent cx="6907530" cy="5243195"/>
                  <wp:effectExtent l="0" t="0" r="7620" b="0"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7530" cy="524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8" w:type="dxa"/>
          </w:tcPr>
          <w:p w:rsidR="00290AED" w:rsidRDefault="00290AED"/>
          <w:p w:rsidR="00290AED" w:rsidRPr="00290AED" w:rsidRDefault="00290AED" w:rsidP="00290AED">
            <w:pPr>
              <w:jc w:val="center"/>
              <w:rPr>
                <w:rFonts w:asciiTheme="majorEastAsia" w:eastAsiaTheme="majorEastAsia" w:hAnsiTheme="majorEastAsia"/>
                <w:b/>
                <w:sz w:val="32"/>
                <w:szCs w:val="32"/>
              </w:rPr>
            </w:pPr>
            <w:r w:rsidRPr="00290AED">
              <w:rPr>
                <w:rFonts w:asciiTheme="majorEastAsia" w:eastAsiaTheme="majorEastAsia" w:hAnsiTheme="majorEastAsia" w:hint="eastAsia"/>
                <w:b/>
                <w:sz w:val="32"/>
                <w:szCs w:val="32"/>
              </w:rPr>
              <w:t>【台湾での</w:t>
            </w:r>
          </w:p>
          <w:p w:rsidR="00290AED" w:rsidRPr="00290AED" w:rsidRDefault="00290AED" w:rsidP="00290AED">
            <w:pPr>
              <w:jc w:val="center"/>
              <w:rPr>
                <w:rFonts w:asciiTheme="majorEastAsia" w:eastAsiaTheme="majorEastAsia" w:hAnsiTheme="majorEastAsia"/>
                <w:b/>
                <w:sz w:val="32"/>
                <w:szCs w:val="32"/>
              </w:rPr>
            </w:pPr>
            <w:r w:rsidRPr="00290AED">
              <w:rPr>
                <w:rFonts w:asciiTheme="majorEastAsia" w:eastAsiaTheme="majorEastAsia" w:hAnsiTheme="majorEastAsia" w:hint="eastAsia"/>
                <w:b/>
                <w:sz w:val="32"/>
                <w:szCs w:val="32"/>
              </w:rPr>
              <w:t>学年配当の特徴】</w:t>
            </w:r>
          </w:p>
          <w:p w:rsidR="00290AED" w:rsidRDefault="00290AED" w:rsidP="00290AED">
            <w:pPr>
              <w:rPr>
                <w:rFonts w:asciiTheme="majorEastAsia" w:eastAsiaTheme="majorEastAsia" w:hAnsiTheme="majorEastAsia"/>
                <w:sz w:val="32"/>
                <w:szCs w:val="32"/>
              </w:rPr>
            </w:pPr>
          </w:p>
          <w:p w:rsidR="00290AED" w:rsidRPr="00290AED" w:rsidRDefault="00290AED" w:rsidP="00290AED">
            <w:r w:rsidRPr="00290AED">
              <w:rPr>
                <w:rFonts w:hint="eastAsia"/>
              </w:rPr>
              <w:t>〇　線対称は小</w:t>
            </w:r>
            <w:r w:rsidRPr="00290AED">
              <w:t>5</w:t>
            </w:r>
            <w:r w:rsidRPr="00290AED">
              <w:rPr>
                <w:rFonts w:hint="eastAsia"/>
              </w:rPr>
              <w:t>。</w:t>
            </w:r>
          </w:p>
          <w:p w:rsidR="00290AED" w:rsidRPr="00290AED" w:rsidRDefault="00290AED" w:rsidP="00290AED">
            <w:r w:rsidRPr="00290AED">
              <w:rPr>
                <w:rFonts w:hint="eastAsia"/>
              </w:rPr>
              <w:t>〇　小</w:t>
            </w:r>
            <w:r w:rsidRPr="00290AED">
              <w:t>6</w:t>
            </w:r>
            <w:r w:rsidRPr="00290AED">
              <w:rPr>
                <w:rFonts w:hint="eastAsia"/>
              </w:rPr>
              <w:t>で、発展的（？）な算数。旅人算・通過算など</w:t>
            </w:r>
          </w:p>
          <w:p w:rsidR="00290AED" w:rsidRPr="00290AED" w:rsidRDefault="00290AED" w:rsidP="00290AED">
            <w:r w:rsidRPr="00290AED">
              <w:rPr>
                <w:rFonts w:hint="eastAsia"/>
              </w:rPr>
              <w:t>〇　中</w:t>
            </w:r>
            <w:r w:rsidRPr="00290AED">
              <w:t>1</w:t>
            </w:r>
            <w:r w:rsidRPr="00290AED">
              <w:rPr>
                <w:rFonts w:hint="eastAsia"/>
              </w:rPr>
              <w:t>では、文字の導入から連立方程式（日本では中</w:t>
            </w:r>
            <w:r w:rsidRPr="00290AED">
              <w:t>2</w:t>
            </w:r>
            <w:r w:rsidRPr="00290AED">
              <w:rPr>
                <w:rFonts w:hint="eastAsia"/>
              </w:rPr>
              <w:t>）まで。</w:t>
            </w:r>
          </w:p>
          <w:p w:rsidR="00290AED" w:rsidRPr="00290AED" w:rsidRDefault="00290AED" w:rsidP="00290AED">
            <w:r w:rsidRPr="00290AED">
              <w:rPr>
                <w:rFonts w:hint="eastAsia"/>
              </w:rPr>
              <w:t>〇　中</w:t>
            </w:r>
            <w:r w:rsidRPr="00290AED">
              <w:t>2</w:t>
            </w:r>
            <w:r w:rsidRPr="00290AED">
              <w:rPr>
                <w:rFonts w:hint="eastAsia"/>
              </w:rPr>
              <w:t>で、外角の定理を使って効率の良い証明。</w:t>
            </w:r>
          </w:p>
          <w:p w:rsidR="00290AED" w:rsidRPr="00290AED" w:rsidRDefault="00290AED" w:rsidP="00290AED">
            <w:r w:rsidRPr="00290AED">
              <w:rPr>
                <w:rFonts w:hint="eastAsia"/>
              </w:rPr>
              <w:t>〇　中</w:t>
            </w:r>
            <w:r w:rsidRPr="00290AED">
              <w:t>2</w:t>
            </w:r>
            <w:r w:rsidRPr="00290AED">
              <w:rPr>
                <w:rFonts w:hint="eastAsia"/>
              </w:rPr>
              <w:t>で、三平方の定理。因数分解も。</w:t>
            </w:r>
          </w:p>
          <w:p w:rsidR="00290AED" w:rsidRPr="00290AED" w:rsidRDefault="00290AED" w:rsidP="00290AED">
            <w:r w:rsidRPr="00290AED">
              <w:rPr>
                <w:rFonts w:hint="eastAsia"/>
              </w:rPr>
              <w:t>〇　中</w:t>
            </w:r>
            <w:r w:rsidRPr="00290AED">
              <w:t>3</w:t>
            </w:r>
            <w:r w:rsidRPr="00290AED">
              <w:rPr>
                <w:rFonts w:hint="eastAsia"/>
              </w:rPr>
              <w:t>で、重心・内心・外心。証明の必要性の読み物的記述。</w:t>
            </w:r>
          </w:p>
          <w:p w:rsidR="00290AED" w:rsidRPr="00290AED" w:rsidRDefault="00290AED" w:rsidP="00290AED"/>
        </w:tc>
      </w:tr>
    </w:tbl>
    <w:p w:rsidR="00290AED" w:rsidRDefault="00290AED"/>
    <w:sectPr w:rsidR="00290AED" w:rsidSect="004342C5">
      <w:footerReference w:type="default" r:id="rId12"/>
      <w:pgSz w:w="16838" w:h="11906" w:orient="landscape" w:code="9"/>
      <w:pgMar w:top="1440" w:right="1080" w:bottom="1440" w:left="1080" w:header="851" w:footer="992" w:gutter="0"/>
      <w:cols w:space="425"/>
      <w:docGrid w:type="linesAndChars" w:linePitch="460" w:charSpace="204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17A2" w:rsidRDefault="00F417A2" w:rsidP="004C4DB1">
      <w:r>
        <w:separator/>
      </w:r>
    </w:p>
  </w:endnote>
  <w:endnote w:type="continuationSeparator" w:id="0">
    <w:p w:rsidR="00F417A2" w:rsidRDefault="00F417A2" w:rsidP="004C4D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61942494"/>
      <w:docPartObj>
        <w:docPartGallery w:val="Page Numbers (Bottom of Page)"/>
        <w:docPartUnique/>
      </w:docPartObj>
    </w:sdtPr>
    <w:sdtEndPr>
      <w:rPr>
        <w:lang w:val="ja-JP"/>
      </w:rPr>
    </w:sdtEndPr>
    <w:sdtContent>
      <w:p w:rsidR="004C4DB1" w:rsidRDefault="004C4DB1">
        <w:pPr>
          <w:pStyle w:val="a8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47BC" w:rsidRPr="006147BC">
          <w:rPr>
            <w:noProof/>
            <w:lang w:val="ja-JP"/>
          </w:rPr>
          <w:t>2</w:t>
        </w:r>
        <w:r>
          <w:fldChar w:fldCharType="end"/>
        </w:r>
        <w:r>
          <w:rPr>
            <w:lang w:val="ja-JP"/>
          </w:rPr>
          <w:t xml:space="preserve"> | </w:t>
        </w:r>
      </w:p>
    </w:sdtContent>
  </w:sdt>
  <w:p w:rsidR="004C4DB1" w:rsidRDefault="004C4DB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17A2" w:rsidRDefault="00F417A2" w:rsidP="004C4DB1">
      <w:r>
        <w:separator/>
      </w:r>
    </w:p>
  </w:footnote>
  <w:footnote w:type="continuationSeparator" w:id="0">
    <w:p w:rsidR="00F417A2" w:rsidRDefault="00F417A2" w:rsidP="004C4DB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840"/>
  <w:drawingGridHorizontalSpacing w:val="110"/>
  <w:drawingGridVerticalSpacing w:val="23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A75"/>
    <w:rsid w:val="00290AED"/>
    <w:rsid w:val="00314FF1"/>
    <w:rsid w:val="004342C5"/>
    <w:rsid w:val="004C4DB1"/>
    <w:rsid w:val="006147BC"/>
    <w:rsid w:val="00625A75"/>
    <w:rsid w:val="006F7273"/>
    <w:rsid w:val="0096320F"/>
    <w:rsid w:val="00B524D5"/>
    <w:rsid w:val="00DA17CD"/>
    <w:rsid w:val="00E93490"/>
    <w:rsid w:val="00F2376B"/>
    <w:rsid w:val="00F41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342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342C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4342C5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4C4DB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4C4DB1"/>
  </w:style>
  <w:style w:type="paragraph" w:styleId="a8">
    <w:name w:val="footer"/>
    <w:basedOn w:val="a"/>
    <w:link w:val="a9"/>
    <w:uiPriority w:val="99"/>
    <w:unhideWhenUsed/>
    <w:rsid w:val="004C4DB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4C4DB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342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342C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4342C5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4C4DB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4C4DB1"/>
  </w:style>
  <w:style w:type="paragraph" w:styleId="a8">
    <w:name w:val="footer"/>
    <w:basedOn w:val="a"/>
    <w:link w:val="a9"/>
    <w:uiPriority w:val="99"/>
    <w:unhideWhenUsed/>
    <w:rsid w:val="004C4DB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4C4D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44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4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1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177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2</cp:revision>
  <cp:lastPrinted>2019-05-31T05:31:00Z</cp:lastPrinted>
  <dcterms:created xsi:type="dcterms:W3CDTF">2019-05-31T05:32:00Z</dcterms:created>
  <dcterms:modified xsi:type="dcterms:W3CDTF">2019-05-31T05:32:00Z</dcterms:modified>
</cp:coreProperties>
</file>